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17EC5" w14:textId="6B620D4B" w:rsidR="00D8093A" w:rsidRPr="007E5C7E" w:rsidRDefault="00D8093A" w:rsidP="00F44E53">
      <w:pPr>
        <w:pStyle w:val="Header"/>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7E5C7E">
        <w:rPr>
          <w:rFonts w:eastAsia="SimSun"/>
          <w:b/>
          <w:i/>
          <w:noProof/>
          <w:color w:val="auto"/>
          <w:sz w:val="28"/>
          <w:lang w:eastAsia="en-US"/>
        </w:rPr>
        <w:t>S2-240</w:t>
      </w:r>
      <w:r w:rsidR="007E5C7E" w:rsidRPr="007E5C7E">
        <w:rPr>
          <w:rFonts w:eastAsia="SimSun"/>
          <w:b/>
          <w:i/>
          <w:noProof/>
          <w:color w:val="auto"/>
          <w:sz w:val="28"/>
          <w:lang w:eastAsia="en-US"/>
        </w:rPr>
        <w:t>6494</w:t>
      </w:r>
    </w:p>
    <w:p w14:paraId="19F93D29" w14:textId="2C830037" w:rsidR="00D8093A" w:rsidRPr="00F44E53" w:rsidRDefault="008776EA" w:rsidP="00F44E53">
      <w:pPr>
        <w:pStyle w:val="Header"/>
        <w:pBdr>
          <w:bottom w:val="single" w:sz="4" w:space="1" w:color="auto"/>
        </w:pBdr>
        <w:tabs>
          <w:tab w:val="clear" w:pos="4153"/>
          <w:tab w:val="clear" w:pos="8306"/>
          <w:tab w:val="right" w:pos="9638"/>
        </w:tabs>
        <w:spacing w:after="0"/>
        <w:ind w:right="-57"/>
        <w:jc w:val="both"/>
        <w:rPr>
          <w:rFonts w:eastAsia="Arial Unicode MS"/>
          <w:b/>
          <w:bCs/>
          <w:sz w:val="24"/>
        </w:rPr>
      </w:pPr>
      <w:proofErr w:type="spellStart"/>
      <w:r w:rsidRPr="007E5C7E">
        <w:rPr>
          <w:rFonts w:eastAsia="Arial Unicode MS"/>
          <w:b/>
          <w:bCs/>
          <w:sz w:val="24"/>
          <w:lang w:val="en-US"/>
        </w:rPr>
        <w:t>Jeju</w:t>
      </w:r>
      <w:proofErr w:type="spellEnd"/>
      <w:r w:rsidR="00D8093A" w:rsidRPr="007E5C7E">
        <w:rPr>
          <w:rFonts w:eastAsia="Arial Unicode MS"/>
          <w:b/>
          <w:bCs/>
          <w:sz w:val="24"/>
        </w:rPr>
        <w:t>,</w:t>
      </w:r>
      <w:r w:rsidRPr="007E5C7E">
        <w:rPr>
          <w:rFonts w:eastAsia="Arial Unicode MS"/>
          <w:b/>
          <w:bCs/>
          <w:sz w:val="24"/>
        </w:rPr>
        <w:t xml:space="preserve"> Korea</w:t>
      </w:r>
      <w:r w:rsidR="00D8093A" w:rsidRPr="007E5C7E">
        <w:rPr>
          <w:rFonts w:eastAsia="Arial Unicode MS"/>
          <w:b/>
          <w:bCs/>
          <w:sz w:val="24"/>
        </w:rPr>
        <w:t xml:space="preserve">, </w:t>
      </w:r>
      <w:r w:rsidR="00E10926" w:rsidRPr="007E5C7E">
        <w:rPr>
          <w:rFonts w:eastAsia="Arial Unicode MS"/>
          <w:b/>
          <w:bCs/>
          <w:sz w:val="24"/>
          <w:lang w:eastAsia="zh-CN"/>
        </w:rPr>
        <w:t>May</w:t>
      </w:r>
      <w:r w:rsidR="00D8093A" w:rsidRPr="007E5C7E">
        <w:rPr>
          <w:rFonts w:eastAsia="Arial Unicode MS"/>
          <w:b/>
          <w:bCs/>
          <w:sz w:val="24"/>
        </w:rPr>
        <w:t xml:space="preserve"> </w:t>
      </w:r>
      <w:r w:rsidR="00E10926" w:rsidRPr="007E5C7E">
        <w:rPr>
          <w:rFonts w:eastAsia="Arial Unicode MS"/>
          <w:b/>
          <w:bCs/>
          <w:sz w:val="24"/>
        </w:rPr>
        <w:t>27</w:t>
      </w:r>
      <w:r w:rsidR="00D8093A" w:rsidRPr="007E5C7E">
        <w:rPr>
          <w:rFonts w:eastAsia="Arial Unicode MS"/>
          <w:b/>
          <w:bCs/>
          <w:sz w:val="24"/>
          <w:vertAlign w:val="superscript"/>
        </w:rPr>
        <w:t xml:space="preserve">th </w:t>
      </w:r>
      <w:r w:rsidR="00D8093A" w:rsidRPr="007E5C7E">
        <w:rPr>
          <w:rFonts w:eastAsia="Arial Unicode MS"/>
          <w:b/>
          <w:bCs/>
          <w:sz w:val="24"/>
        </w:rPr>
        <w:t xml:space="preserve">– </w:t>
      </w:r>
      <w:r w:rsidR="00E10926" w:rsidRPr="007E5C7E">
        <w:rPr>
          <w:rFonts w:eastAsia="Arial Unicode MS"/>
          <w:b/>
          <w:bCs/>
          <w:sz w:val="24"/>
        </w:rPr>
        <w:t>31</w:t>
      </w:r>
      <w:r w:rsidR="00D8093A" w:rsidRPr="007E5C7E">
        <w:rPr>
          <w:rFonts w:eastAsia="Arial Unicode MS"/>
          <w:b/>
          <w:bCs/>
          <w:sz w:val="24"/>
          <w:vertAlign w:val="superscript"/>
        </w:rPr>
        <w:t>th</w:t>
      </w:r>
      <w:r w:rsidR="00D8093A" w:rsidRPr="007E5C7E">
        <w:rPr>
          <w:rFonts w:eastAsia="Arial Unicode MS"/>
          <w:b/>
          <w:bCs/>
          <w:sz w:val="24"/>
        </w:rPr>
        <w:t>, 2024</w:t>
      </w:r>
      <w:r w:rsidR="00D8093A" w:rsidRPr="00F44E53">
        <w:rPr>
          <w:rFonts w:eastAsia="Arial Unicode MS"/>
          <w:b/>
          <w:bCs/>
        </w:rPr>
        <w:tab/>
      </w:r>
    </w:p>
    <w:p w14:paraId="28D9D2DF" w14:textId="425F7B29" w:rsidR="00D8093A" w:rsidRPr="00F44E53" w:rsidRDefault="00D8093A" w:rsidP="00F44E53">
      <w:pPr>
        <w:spacing w:before="120"/>
        <w:ind w:left="2126" w:hanging="2126"/>
        <w:jc w:val="both"/>
        <w:rPr>
          <w:b/>
        </w:rPr>
      </w:pPr>
      <w:r w:rsidRPr="00F44E53">
        <w:rPr>
          <w:b/>
        </w:rPr>
        <w:t>Source:</w:t>
      </w:r>
      <w:r w:rsidRPr="00F44E53">
        <w:rPr>
          <w:b/>
        </w:rPr>
        <w:tab/>
        <w:t xml:space="preserve">Huawei, </w:t>
      </w:r>
      <w:proofErr w:type="spellStart"/>
      <w:r w:rsidRPr="00F44E53">
        <w:rPr>
          <w:b/>
        </w:rPr>
        <w:t>HiSilicon</w:t>
      </w:r>
      <w:proofErr w:type="spellEnd"/>
      <w:r w:rsidR="006E020B">
        <w:rPr>
          <w:b/>
        </w:rPr>
        <w:t xml:space="preserve">, KPN N.V., </w:t>
      </w:r>
      <w:proofErr w:type="spellStart"/>
      <w:r w:rsidR="006E020B" w:rsidRPr="00603984">
        <w:rPr>
          <w:b/>
        </w:rPr>
        <w:t>InterDigital</w:t>
      </w:r>
      <w:proofErr w:type="spellEnd"/>
      <w:r w:rsidR="006E020B">
        <w:rPr>
          <w:b/>
        </w:rPr>
        <w:t>,</w:t>
      </w:r>
      <w:r w:rsidR="007E5C7E">
        <w:rPr>
          <w:b/>
        </w:rPr>
        <w:t xml:space="preserve"> </w:t>
      </w:r>
      <w:r w:rsidR="006E020B">
        <w:rPr>
          <w:b/>
          <w:lang w:val="en-US"/>
        </w:rPr>
        <w:t>Samsung</w:t>
      </w:r>
    </w:p>
    <w:p w14:paraId="4F568EE2" w14:textId="77777777" w:rsidR="007E5C7E" w:rsidRDefault="00D8093A" w:rsidP="00F44E53">
      <w:pPr>
        <w:ind w:left="2127" w:hanging="2127"/>
        <w:jc w:val="both"/>
        <w:rPr>
          <w:b/>
        </w:rPr>
      </w:pPr>
      <w:r w:rsidRPr="00F44E53">
        <w:rPr>
          <w:b/>
        </w:rPr>
        <w:t>Title:</w:t>
      </w:r>
      <w:r w:rsidRPr="00F44E53">
        <w:rPr>
          <w:b/>
        </w:rPr>
        <w:tab/>
      </w:r>
      <w:r w:rsidR="007E5C7E" w:rsidRPr="007E5C7E">
        <w:rPr>
          <w:b/>
        </w:rPr>
        <w:t>Solution summary and conclusion for KI#2</w:t>
      </w:r>
    </w:p>
    <w:p w14:paraId="68F36093" w14:textId="1BDB83A8" w:rsidR="00D8093A" w:rsidRPr="00F44E53" w:rsidRDefault="00D8093A" w:rsidP="00F44E53">
      <w:pPr>
        <w:ind w:left="2127" w:hanging="2127"/>
        <w:jc w:val="both"/>
        <w:rPr>
          <w:b/>
        </w:rPr>
      </w:pPr>
      <w:bookmarkStart w:id="0" w:name="_GoBack"/>
      <w:bookmarkEnd w:id="0"/>
      <w:r w:rsidRPr="00F44E53">
        <w:rPr>
          <w:b/>
        </w:rPr>
        <w:t>Document for:</w:t>
      </w:r>
      <w:r w:rsidRPr="00F44E53">
        <w:rPr>
          <w:b/>
        </w:rPr>
        <w:tab/>
        <w:t>Approval</w:t>
      </w:r>
    </w:p>
    <w:p w14:paraId="5BCCCFA0" w14:textId="07112626" w:rsidR="00D8093A" w:rsidRPr="00F44E53" w:rsidRDefault="00D8093A" w:rsidP="00F44E53">
      <w:pPr>
        <w:ind w:left="2127" w:hanging="2127"/>
        <w:jc w:val="both"/>
        <w:rPr>
          <w:b/>
        </w:rPr>
      </w:pPr>
      <w:r w:rsidRPr="00F44E53">
        <w:rPr>
          <w:b/>
        </w:rPr>
        <w:t>Agenda Item:</w:t>
      </w:r>
      <w:r w:rsidRPr="00F44E53">
        <w:rPr>
          <w:b/>
        </w:rPr>
        <w:tab/>
        <w:t>19.</w:t>
      </w:r>
      <w:r w:rsidR="00E10926" w:rsidRPr="00F44E53">
        <w:rPr>
          <w:b/>
        </w:rPr>
        <w:t>7</w:t>
      </w:r>
    </w:p>
    <w:p w14:paraId="5B46205D" w14:textId="3A9CAA97" w:rsidR="00D8093A" w:rsidRPr="00F44E53" w:rsidRDefault="00D8093A" w:rsidP="00F44E53">
      <w:pPr>
        <w:ind w:left="2127" w:hanging="2127"/>
        <w:jc w:val="both"/>
        <w:rPr>
          <w:b/>
        </w:rPr>
      </w:pPr>
      <w:r w:rsidRPr="00F44E53">
        <w:rPr>
          <w:b/>
        </w:rPr>
        <w:t>Work Item / Release:</w:t>
      </w:r>
      <w:r w:rsidRPr="00F44E53">
        <w:rPr>
          <w:b/>
        </w:rPr>
        <w:tab/>
        <w:t>FS_</w:t>
      </w:r>
      <w:r w:rsidR="00E10926" w:rsidRPr="00F44E53">
        <w:rPr>
          <w:b/>
        </w:rPr>
        <w:t>ProSe</w:t>
      </w:r>
      <w:r w:rsidRPr="00F44E53">
        <w:rPr>
          <w:b/>
        </w:rPr>
        <w:t>_ph3/ Rel-19</w:t>
      </w:r>
    </w:p>
    <w:p w14:paraId="2C547790" w14:textId="46065B3D" w:rsidR="00D8093A" w:rsidRPr="00F44E53" w:rsidRDefault="00D8093A" w:rsidP="00F44E53">
      <w:pPr>
        <w:jc w:val="both"/>
        <w:rPr>
          <w:i/>
        </w:rPr>
      </w:pPr>
      <w:r w:rsidRPr="00F44E53">
        <w:rPr>
          <w:i/>
        </w:rPr>
        <w:t>Abstract: This contribution propose</w:t>
      </w:r>
      <w:r w:rsidR="003D6024">
        <w:rPr>
          <w:i/>
        </w:rPr>
        <w:t xml:space="preserve">s </w:t>
      </w:r>
      <w:r w:rsidR="00287E81" w:rsidRPr="00F44E53">
        <w:rPr>
          <w:i/>
        </w:rPr>
        <w:t xml:space="preserve">evaluation </w:t>
      </w:r>
      <w:r w:rsidR="003D6024">
        <w:rPr>
          <w:i/>
        </w:rPr>
        <w:t>and conclusion of</w:t>
      </w:r>
      <w:r w:rsidR="00E10926" w:rsidRPr="00F44E53">
        <w:rPr>
          <w:i/>
        </w:rPr>
        <w:t xml:space="preserve"> KI#2.</w:t>
      </w:r>
    </w:p>
    <w:p w14:paraId="3F7B98BE" w14:textId="78D27D67" w:rsidR="00D8093A" w:rsidRPr="00F44E53" w:rsidRDefault="00D8093A" w:rsidP="00F44E53">
      <w:pPr>
        <w:pStyle w:val="Heading1"/>
        <w:jc w:val="both"/>
        <w:rPr>
          <w:rFonts w:ascii="Times New Roman" w:hAnsi="Times New Roman"/>
        </w:rPr>
      </w:pPr>
      <w:r w:rsidRPr="00F44E53">
        <w:rPr>
          <w:rFonts w:ascii="Times New Roman" w:hAnsi="Times New Roman"/>
        </w:rPr>
        <w:t>1.</w:t>
      </w:r>
      <w:r w:rsidR="0046320D" w:rsidRPr="00F44E53">
        <w:rPr>
          <w:rFonts w:ascii="Times New Roman" w:hAnsi="Times New Roman"/>
        </w:rPr>
        <w:t>1</w:t>
      </w:r>
      <w:r w:rsidRPr="00F44E53">
        <w:rPr>
          <w:rFonts w:ascii="Times New Roman" w:hAnsi="Times New Roman"/>
        </w:rPr>
        <w:t xml:space="preserve"> Introduction</w:t>
      </w:r>
    </w:p>
    <w:p w14:paraId="381E2DDE" w14:textId="1A6DB89D" w:rsidR="0046320D" w:rsidRPr="006566C5" w:rsidRDefault="00D8093A" w:rsidP="006566C5">
      <w:pPr>
        <w:jc w:val="both"/>
        <w:rPr>
          <w:rFonts w:eastAsia="MS Mincho"/>
        </w:rPr>
      </w:pPr>
      <w:r w:rsidRPr="006566C5">
        <w:rPr>
          <w:rFonts w:eastAsia="MS Mincho"/>
        </w:rPr>
        <w:t>There are</w:t>
      </w:r>
      <w:r w:rsidR="005A4EBC" w:rsidRPr="006566C5">
        <w:rPr>
          <w:rFonts w:eastAsia="MS Mincho"/>
        </w:rPr>
        <w:t xml:space="preserve"> </w:t>
      </w:r>
      <w:r w:rsidR="00423869" w:rsidRPr="006566C5">
        <w:rPr>
          <w:rFonts w:eastAsia="MS Mincho"/>
        </w:rPr>
        <w:t>6</w:t>
      </w:r>
      <w:r w:rsidR="00E10926" w:rsidRPr="006566C5">
        <w:rPr>
          <w:rFonts w:eastAsia="MS Mincho"/>
        </w:rPr>
        <w:t xml:space="preserve"> solution for the KI#2</w:t>
      </w:r>
      <w:r w:rsidR="007B041F" w:rsidRPr="006566C5">
        <w:rPr>
          <w:rFonts w:eastAsia="MS Mincho"/>
        </w:rPr>
        <w:t>, including Sol#3, 4, 5, 6, 9, 10</w:t>
      </w:r>
      <w:r w:rsidR="005A4EBC" w:rsidRPr="006566C5">
        <w:rPr>
          <w:rFonts w:eastAsia="MS Mincho"/>
        </w:rPr>
        <w:t>.</w:t>
      </w:r>
    </w:p>
    <w:p w14:paraId="6083BEB0" w14:textId="77777777" w:rsidR="007B041F" w:rsidRDefault="007B041F" w:rsidP="007B041F">
      <w:pPr>
        <w:jc w:val="both"/>
        <w:rPr>
          <w:rFonts w:eastAsia="MS Mincho"/>
        </w:rPr>
      </w:pPr>
      <w:r w:rsidRPr="00F44E53">
        <w:rPr>
          <w:rFonts w:eastAsia="MS Mincho"/>
        </w:rPr>
        <w:t xml:space="preserve">In general, per the proposed solution, there can be </w:t>
      </w:r>
      <w:r>
        <w:rPr>
          <w:rFonts w:eastAsia="MS Mincho"/>
        </w:rPr>
        <w:t>several</w:t>
      </w:r>
      <w:r w:rsidRPr="00F44E53">
        <w:rPr>
          <w:rFonts w:eastAsia="MS Mincho"/>
        </w:rPr>
        <w:t xml:space="preserve"> aspects for evaluation: </w:t>
      </w:r>
    </w:p>
    <w:p w14:paraId="39374133" w14:textId="77777777" w:rsidR="007B041F" w:rsidRDefault="007B041F" w:rsidP="007B041F">
      <w:pPr>
        <w:pStyle w:val="B1"/>
        <w:numPr>
          <w:ilvl w:val="0"/>
          <w:numId w:val="29"/>
        </w:numPr>
        <w:jc w:val="both"/>
      </w:pPr>
      <w:r w:rsidRPr="00F44E53">
        <w:t xml:space="preserve">Issue 1: </w:t>
      </w:r>
      <w:r>
        <w:t>H</w:t>
      </w:r>
      <w:r w:rsidRPr="00F44E53">
        <w:t>ow to decide the maximum number of hops.</w:t>
      </w:r>
    </w:p>
    <w:p w14:paraId="17CD2483" w14:textId="77777777" w:rsidR="007B041F" w:rsidRDefault="007B041F" w:rsidP="007B041F">
      <w:pPr>
        <w:pStyle w:val="B1"/>
        <w:numPr>
          <w:ilvl w:val="0"/>
          <w:numId w:val="29"/>
        </w:numPr>
        <w:jc w:val="both"/>
      </w:pPr>
      <w:r w:rsidRPr="00F44E53">
        <w:t xml:space="preserve">Issue </w:t>
      </w:r>
      <w:r>
        <w:t>2</w:t>
      </w:r>
      <w:r w:rsidRPr="00F44E53">
        <w:t>: How to count the hops and control based on the maximum number of hops.</w:t>
      </w:r>
    </w:p>
    <w:p w14:paraId="33FE670B" w14:textId="77777777" w:rsidR="007B041F" w:rsidRDefault="007B041F" w:rsidP="007B041F">
      <w:pPr>
        <w:pStyle w:val="B1"/>
        <w:numPr>
          <w:ilvl w:val="0"/>
          <w:numId w:val="29"/>
        </w:numPr>
        <w:jc w:val="both"/>
      </w:pPr>
      <w:r w:rsidRPr="00F44E53">
        <w:t xml:space="preserve">Issue </w:t>
      </w:r>
      <w:r>
        <w:t>3</w:t>
      </w:r>
      <w:r w:rsidRPr="00F44E53">
        <w:t>: How to perform multi-hop discovery and</w:t>
      </w:r>
      <w:r w:rsidRPr="00AC15BA">
        <w:t xml:space="preserve"> </w:t>
      </w:r>
      <w:r w:rsidRPr="00B8303D">
        <w:t xml:space="preserve">whether to </w:t>
      </w:r>
      <w:r w:rsidRPr="00AC15BA">
        <w:t>support</w:t>
      </w:r>
      <w:r w:rsidRPr="00F44E53">
        <w:t xml:space="preserve"> path selection.</w:t>
      </w:r>
    </w:p>
    <w:p w14:paraId="41C3E657" w14:textId="77777777" w:rsidR="007B041F" w:rsidRPr="00F44E53" w:rsidRDefault="007B041F" w:rsidP="007B041F">
      <w:pPr>
        <w:pStyle w:val="B1"/>
        <w:numPr>
          <w:ilvl w:val="0"/>
          <w:numId w:val="29"/>
        </w:numPr>
        <w:jc w:val="both"/>
      </w:pPr>
      <w:r w:rsidRPr="00F44E53">
        <w:t xml:space="preserve">Issue </w:t>
      </w:r>
      <w:r>
        <w:t>4</w:t>
      </w:r>
      <w:r w:rsidRPr="00F44E53">
        <w:t xml:space="preserve">: </w:t>
      </w:r>
      <w:r>
        <w:t>H</w:t>
      </w:r>
      <w:r w:rsidRPr="00BA0394">
        <w:t xml:space="preserve">ow to avoid </w:t>
      </w:r>
      <w:r>
        <w:t>loop</w:t>
      </w:r>
      <w:r w:rsidRPr="00F44E53">
        <w:t xml:space="preserve">. </w:t>
      </w:r>
    </w:p>
    <w:p w14:paraId="13686D2D" w14:textId="77777777" w:rsidR="007B041F" w:rsidRDefault="007B041F" w:rsidP="007B041F">
      <w:pPr>
        <w:pStyle w:val="B1"/>
        <w:numPr>
          <w:ilvl w:val="0"/>
          <w:numId w:val="29"/>
        </w:numPr>
        <w:jc w:val="both"/>
      </w:pPr>
      <w:r w:rsidRPr="00F44E53">
        <w:t xml:space="preserve">Issue </w:t>
      </w:r>
      <w:r>
        <w:t>5</w:t>
      </w:r>
      <w:r w:rsidRPr="00F44E53">
        <w:t>: How to perform link management.</w:t>
      </w:r>
    </w:p>
    <w:p w14:paraId="28311B76" w14:textId="77777777" w:rsidR="007B041F" w:rsidRPr="00F44E53" w:rsidRDefault="007B041F" w:rsidP="007B041F">
      <w:pPr>
        <w:pStyle w:val="B1"/>
        <w:numPr>
          <w:ilvl w:val="0"/>
          <w:numId w:val="29"/>
        </w:numPr>
        <w:jc w:val="both"/>
      </w:pPr>
      <w:r w:rsidRPr="00F44E53">
        <w:t xml:space="preserve">Issue 6: </w:t>
      </w:r>
      <w:r w:rsidRPr="0057755B">
        <w:t xml:space="preserve">How to perform IP assignment for Layer-3 Multi-hop </w:t>
      </w:r>
      <w:r>
        <w:t>UE-to-Network</w:t>
      </w:r>
      <w:r w:rsidRPr="0057755B">
        <w:t>/</w:t>
      </w:r>
      <w:r>
        <w:t>UE-to-UE</w:t>
      </w:r>
      <w:r w:rsidRPr="0057755B">
        <w:t xml:space="preserve"> Relay.</w:t>
      </w:r>
      <w:r w:rsidRPr="00F44E53">
        <w:t xml:space="preserve"> </w:t>
      </w:r>
    </w:p>
    <w:p w14:paraId="7EF7359C" w14:textId="77777777" w:rsidR="007B041F" w:rsidRPr="00295CBB" w:rsidRDefault="007B041F" w:rsidP="007B041F">
      <w:pPr>
        <w:pStyle w:val="B1"/>
        <w:numPr>
          <w:ilvl w:val="0"/>
          <w:numId w:val="29"/>
        </w:numPr>
        <w:jc w:val="both"/>
      </w:pPr>
      <w:r w:rsidRPr="00F44E53">
        <w:t>Issue 7: How to handle End-to-End QoS.</w:t>
      </w:r>
    </w:p>
    <w:p w14:paraId="6CD0A744" w14:textId="77777777" w:rsidR="007B041F" w:rsidRPr="00295CBB" w:rsidRDefault="007B041F" w:rsidP="007B041F">
      <w:pPr>
        <w:pStyle w:val="B1"/>
        <w:ind w:left="0" w:firstLine="0"/>
        <w:jc w:val="both"/>
        <w:rPr>
          <w:rFonts w:eastAsia="MS Mincho"/>
        </w:rPr>
      </w:pPr>
    </w:p>
    <w:p w14:paraId="1BADD6D0" w14:textId="77777777" w:rsidR="007B041F" w:rsidRPr="00F44E53" w:rsidRDefault="007B041F" w:rsidP="007B041F">
      <w:pPr>
        <w:pStyle w:val="B1"/>
        <w:ind w:left="0" w:firstLine="0"/>
        <w:jc w:val="both"/>
        <w:rPr>
          <w:b/>
        </w:rPr>
      </w:pPr>
      <w:r w:rsidRPr="00F44E53">
        <w:rPr>
          <w:b/>
        </w:rPr>
        <w:t>Issue 1:</w:t>
      </w:r>
      <w:r>
        <w:rPr>
          <w:b/>
        </w:rPr>
        <w:t xml:space="preserve"> H</w:t>
      </w:r>
      <w:r w:rsidRPr="00F44E53">
        <w:rPr>
          <w:b/>
        </w:rPr>
        <w:t xml:space="preserve">ow to decide the maximum number of hops. </w:t>
      </w:r>
    </w:p>
    <w:p w14:paraId="3C173D56" w14:textId="5309C9D5" w:rsidR="007B041F" w:rsidRDefault="007B041F" w:rsidP="007B041F">
      <w:pPr>
        <w:pStyle w:val="B1"/>
        <w:ind w:left="0" w:firstLine="0"/>
        <w:jc w:val="both"/>
        <w:rPr>
          <w:rFonts w:eastAsiaTheme="minorEastAsia"/>
          <w:lang w:eastAsia="zh-CN"/>
        </w:rPr>
      </w:pPr>
      <w:r>
        <w:rPr>
          <w:rFonts w:eastAsiaTheme="minorEastAsia" w:hint="eastAsia"/>
          <w:lang w:eastAsia="zh-CN"/>
        </w:rPr>
        <w:t>The</w:t>
      </w:r>
      <w:r>
        <w:rPr>
          <w:rFonts w:eastAsiaTheme="minorEastAsia"/>
          <w:lang w:eastAsia="zh-CN"/>
        </w:rPr>
        <w:t xml:space="preserve"> maximum transmitted number of hops of all the broadcast message used for multi-hop UE-to-Network and UE-to-UE Relay shall be </w:t>
      </w:r>
      <w:r>
        <w:rPr>
          <w:rFonts w:eastAsiaTheme="minorEastAsia" w:hint="eastAsia"/>
          <w:lang w:eastAsia="zh-CN"/>
        </w:rPr>
        <w:t>restricted</w:t>
      </w:r>
      <w:r>
        <w:rPr>
          <w:rFonts w:eastAsiaTheme="minorEastAsia"/>
          <w:lang w:eastAsia="zh-CN"/>
        </w:rPr>
        <w:t>. The broadcast messages may include Solicitation for discovery with Model B, Announcement for discovery with Model A, etc.</w:t>
      </w:r>
    </w:p>
    <w:p w14:paraId="6298E362" w14:textId="21AEC1E8" w:rsidR="007B041F" w:rsidRDefault="007B041F" w:rsidP="007B041F">
      <w:pPr>
        <w:pStyle w:val="B1"/>
        <w:ind w:left="0" w:firstLine="0"/>
        <w:jc w:val="both"/>
        <w:rPr>
          <w:rFonts w:eastAsiaTheme="minorEastAsia"/>
          <w:lang w:eastAsia="zh-CN"/>
        </w:rPr>
      </w:pPr>
      <w:r w:rsidRPr="00BE427F">
        <w:rPr>
          <w:rFonts w:eastAsiaTheme="minorEastAsia"/>
          <w:i/>
          <w:lang w:eastAsia="zh-CN"/>
        </w:rPr>
        <w:t>Alternative 1)</w:t>
      </w:r>
      <w:r>
        <w:rPr>
          <w:rFonts w:eastAsiaTheme="minorEastAsia"/>
          <w:lang w:eastAsia="zh-CN"/>
        </w:rPr>
        <w:t xml:space="preserve"> </w:t>
      </w:r>
      <w:r w:rsidRPr="00F44E53">
        <w:rPr>
          <w:rFonts w:eastAsiaTheme="minorEastAsia"/>
          <w:lang w:eastAsia="zh-CN"/>
        </w:rPr>
        <w:t>the maximum number of hops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decided based on RSC</w:t>
      </w:r>
      <w:r w:rsidR="00CE37E7">
        <w:rPr>
          <w:rFonts w:eastAsiaTheme="minorEastAsia"/>
          <w:lang w:eastAsia="zh-CN"/>
        </w:rPr>
        <w:t>, which can be statically associated with a hop number.</w:t>
      </w:r>
    </w:p>
    <w:p w14:paraId="1E5809F5" w14:textId="7A84F190" w:rsidR="007B041F" w:rsidRPr="00FE436C" w:rsidRDefault="007B041F" w:rsidP="007B041F">
      <w:pPr>
        <w:pStyle w:val="B1"/>
        <w:ind w:left="0" w:firstLine="0"/>
        <w:jc w:val="both"/>
        <w:rPr>
          <w:rFonts w:eastAsiaTheme="minorEastAsia"/>
          <w:lang w:eastAsia="zh-CN"/>
        </w:rPr>
      </w:pPr>
      <w:r w:rsidRPr="00BE427F">
        <w:rPr>
          <w:rFonts w:eastAsiaTheme="minorEastAsia"/>
          <w:i/>
          <w:lang w:eastAsia="zh-CN"/>
        </w:rPr>
        <w:t>Alternative 2)</w:t>
      </w:r>
      <w:r>
        <w:rPr>
          <w:rFonts w:eastAsiaTheme="minorEastAsia"/>
          <w:lang w:eastAsia="zh-CN"/>
        </w:rPr>
        <w:t xml:space="preserve"> </w:t>
      </w:r>
      <w:r w:rsidRPr="00F44E53">
        <w:rPr>
          <w:rFonts w:eastAsiaTheme="minorEastAsia"/>
          <w:lang w:eastAsia="zh-CN"/>
        </w:rPr>
        <w:t>the maximum number of hops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decided based on the QoS requirement of specific service. T</w:t>
      </w:r>
      <w:r w:rsidRPr="00ED2E00">
        <w:rPr>
          <w:rFonts w:eastAsiaTheme="minorEastAsia"/>
          <w:lang w:eastAsia="zh-CN"/>
        </w:rPr>
        <w:t xml:space="preserve">he control of hop-limit could be more flexible when there are multiple services </w:t>
      </w:r>
      <w:r>
        <w:rPr>
          <w:rFonts w:eastAsia="DengXian"/>
          <w:lang w:val="en-US" w:eastAsia="zh-CN"/>
        </w:rPr>
        <w:t>associated with the same RSC</w:t>
      </w:r>
      <w:r w:rsidRPr="006E2ED6">
        <w:rPr>
          <w:rFonts w:eastAsiaTheme="minorEastAsia" w:hint="eastAsia"/>
          <w:lang w:eastAsia="zh-CN"/>
        </w:rPr>
        <w:t xml:space="preserve"> ha</w:t>
      </w:r>
      <w:r>
        <w:rPr>
          <w:rFonts w:eastAsiaTheme="minorEastAsia"/>
          <w:lang w:eastAsia="zh-CN"/>
        </w:rPr>
        <w:t>ve</w:t>
      </w:r>
      <w:r w:rsidRPr="006E2ED6">
        <w:rPr>
          <w:rFonts w:eastAsiaTheme="minorEastAsia" w:hint="eastAsia"/>
          <w:lang w:eastAsia="zh-CN"/>
        </w:rPr>
        <w:t xml:space="preserve"> different QoS requirement</w:t>
      </w:r>
      <w:r w:rsidR="00CE37E7">
        <w:rPr>
          <w:rFonts w:eastAsiaTheme="minorEastAsia"/>
          <w:lang w:eastAsia="zh-CN"/>
        </w:rPr>
        <w:t>s</w:t>
      </w:r>
      <w:r w:rsidRPr="00ED2E00">
        <w:rPr>
          <w:rFonts w:eastAsiaTheme="minorEastAsia"/>
          <w:lang w:eastAsia="zh-CN"/>
        </w:rPr>
        <w:t>.</w:t>
      </w:r>
      <w:r>
        <w:rPr>
          <w:rFonts w:eastAsiaTheme="minorEastAsia"/>
          <w:lang w:eastAsia="zh-CN"/>
        </w:rPr>
        <w:t xml:space="preserve"> A</w:t>
      </w:r>
      <w:r w:rsidRPr="00F44E53">
        <w:rPr>
          <w:rFonts w:eastAsiaTheme="minorEastAsia"/>
          <w:lang w:eastAsia="zh-CN"/>
        </w:rPr>
        <w:t xml:space="preserve"> “hop-limit” IE </w:t>
      </w:r>
      <w:r>
        <w:rPr>
          <w:rFonts w:eastAsiaTheme="minorEastAsia"/>
          <w:lang w:eastAsia="zh-CN"/>
        </w:rPr>
        <w:t xml:space="preserve">is required to be included </w:t>
      </w:r>
      <w:r w:rsidRPr="00F44E53">
        <w:rPr>
          <w:rFonts w:eastAsiaTheme="minorEastAsia"/>
          <w:lang w:eastAsia="zh-CN"/>
        </w:rPr>
        <w:t>in the broadcasted</w:t>
      </w:r>
      <w:r>
        <w:rPr>
          <w:rFonts w:eastAsiaTheme="minorEastAsia"/>
          <w:lang w:eastAsia="zh-CN"/>
        </w:rPr>
        <w:t xml:space="preserve"> </w:t>
      </w:r>
      <w:r w:rsidRPr="00F44E53">
        <w:rPr>
          <w:rFonts w:eastAsiaTheme="minorEastAsia"/>
          <w:lang w:eastAsia="zh-CN"/>
        </w:rPr>
        <w:t>message</w:t>
      </w:r>
      <w:r>
        <w:rPr>
          <w:rFonts w:eastAsiaTheme="minorEastAsia"/>
          <w:lang w:eastAsia="zh-CN"/>
        </w:rPr>
        <w:t xml:space="preserve">s. </w:t>
      </w:r>
      <w:r w:rsidRPr="00295CBB">
        <w:rPr>
          <w:rFonts w:eastAsiaTheme="minorEastAsia"/>
          <w:lang w:eastAsia="zh-CN"/>
        </w:rPr>
        <w:t>The “hop-limit” IE could be a const</w:t>
      </w:r>
      <w:r w:rsidR="00CE37E7">
        <w:rPr>
          <w:rFonts w:eastAsiaTheme="minorEastAsia"/>
          <w:lang w:eastAsia="zh-CN"/>
        </w:rPr>
        <w:t>ant value</w:t>
      </w:r>
      <w:r w:rsidRPr="00295CBB">
        <w:rPr>
          <w:rFonts w:eastAsiaTheme="minorEastAsia"/>
          <w:lang w:eastAsia="zh-CN"/>
        </w:rPr>
        <w:t xml:space="preserve"> or </w:t>
      </w:r>
      <w:r w:rsidR="00CE37E7">
        <w:rPr>
          <w:rFonts w:eastAsiaTheme="minorEastAsia"/>
          <w:lang w:eastAsia="zh-CN"/>
        </w:rPr>
        <w:t xml:space="preserve">a </w:t>
      </w:r>
      <w:r w:rsidRPr="00295CBB">
        <w:rPr>
          <w:rFonts w:eastAsiaTheme="minorEastAsia"/>
          <w:lang w:eastAsia="zh-CN"/>
        </w:rPr>
        <w:t>TTL.</w:t>
      </w:r>
    </w:p>
    <w:p w14:paraId="3282D04D" w14:textId="77777777" w:rsidR="007B041F" w:rsidRDefault="007B041F" w:rsidP="007B041F">
      <w:pPr>
        <w:pStyle w:val="B1"/>
        <w:ind w:left="0" w:firstLine="0"/>
        <w:jc w:val="both"/>
        <w:rPr>
          <w:rFonts w:eastAsiaTheme="minorEastAsia"/>
          <w:lang w:eastAsia="zh-CN"/>
        </w:rPr>
      </w:pPr>
      <w:r w:rsidRPr="00BE427F">
        <w:rPr>
          <w:rFonts w:eastAsiaTheme="minorEastAsia"/>
          <w:i/>
          <w:lang w:eastAsia="zh-CN"/>
        </w:rPr>
        <w:t>Alternative 3)</w:t>
      </w:r>
      <w:r>
        <w:rPr>
          <w:rFonts w:eastAsiaTheme="minorEastAsia"/>
          <w:lang w:eastAsia="zh-CN"/>
        </w:rPr>
        <w:t xml:space="preserve"> </w:t>
      </w:r>
      <w:r w:rsidRPr="00F44E53">
        <w:rPr>
          <w:rFonts w:eastAsiaTheme="minorEastAsia"/>
          <w:lang w:eastAsia="zh-CN"/>
        </w:rPr>
        <w:t>the maximum number of hops</w:t>
      </w:r>
      <w:r>
        <w:rPr>
          <w:rFonts w:eastAsiaTheme="minorEastAsia"/>
          <w:lang w:eastAsia="zh-CN"/>
        </w:rPr>
        <w:t xml:space="preserve"> may be decided based on both RSC and QoS requirement. As combination of Alternative 1) and 2), the Relay may decide the hop-limit based on RSC when there is no “hop-limit” IE included in the received message.</w:t>
      </w:r>
    </w:p>
    <w:p w14:paraId="5F7DDAB6" w14:textId="48F60E20" w:rsidR="007B041F" w:rsidRPr="00CE37E7" w:rsidRDefault="007B041F" w:rsidP="007B041F">
      <w:pPr>
        <w:pStyle w:val="B1"/>
        <w:ind w:left="0" w:firstLine="0"/>
        <w:jc w:val="both"/>
        <w:rPr>
          <w:rFonts w:eastAsiaTheme="minorEastAsia"/>
          <w:u w:val="single"/>
          <w:lang w:eastAsia="zh-CN"/>
        </w:rPr>
      </w:pPr>
      <w:r w:rsidRPr="00CE37E7">
        <w:rPr>
          <w:rFonts w:eastAsiaTheme="minorEastAsia"/>
          <w:u w:val="single"/>
          <w:lang w:eastAsia="zh-CN"/>
        </w:rPr>
        <w:t xml:space="preserve">Alternative 3) </w:t>
      </w:r>
      <w:r w:rsidR="0000139D" w:rsidRPr="00CE37E7">
        <w:rPr>
          <w:rFonts w:eastAsiaTheme="minorEastAsia"/>
          <w:u w:val="single"/>
          <w:lang w:eastAsia="zh-CN"/>
        </w:rPr>
        <w:t xml:space="preserve">is suggested </w:t>
      </w:r>
      <w:r w:rsidRPr="00CE37E7">
        <w:rPr>
          <w:rFonts w:eastAsiaTheme="minorEastAsia"/>
          <w:u w:val="single"/>
          <w:lang w:eastAsia="zh-CN"/>
        </w:rPr>
        <w:t>as way forward.</w:t>
      </w:r>
    </w:p>
    <w:p w14:paraId="7A3C4F8E" w14:textId="77777777" w:rsidR="007B041F" w:rsidRPr="00A633FF" w:rsidRDefault="007B041F" w:rsidP="007B041F">
      <w:pPr>
        <w:pStyle w:val="B1"/>
        <w:ind w:left="0" w:firstLine="0"/>
        <w:jc w:val="both"/>
        <w:rPr>
          <w:b/>
        </w:rPr>
      </w:pPr>
      <w:r w:rsidRPr="00A633FF">
        <w:rPr>
          <w:b/>
        </w:rPr>
        <w:t xml:space="preserve">Issue </w:t>
      </w:r>
      <w:r>
        <w:rPr>
          <w:b/>
        </w:rPr>
        <w:t>2</w:t>
      </w:r>
      <w:r w:rsidRPr="00A633FF">
        <w:rPr>
          <w:b/>
        </w:rPr>
        <w:t>: How to count the hops and control based on the maximum number of hops.</w:t>
      </w:r>
    </w:p>
    <w:p w14:paraId="76C4F9D0" w14:textId="3990CB6B" w:rsidR="007B041F" w:rsidRDefault="007B041F" w:rsidP="007B041F">
      <w:pPr>
        <w:pStyle w:val="B1"/>
        <w:ind w:left="0" w:firstLine="0"/>
        <w:jc w:val="both"/>
        <w:rPr>
          <w:rFonts w:eastAsia="MS Mincho"/>
        </w:rPr>
      </w:pPr>
      <w:r w:rsidRPr="00CE37E7">
        <w:rPr>
          <w:rFonts w:eastAsiaTheme="minorEastAsia"/>
          <w:i/>
          <w:lang w:eastAsia="zh-CN"/>
        </w:rPr>
        <w:t>Alternative 1)</w:t>
      </w:r>
      <w:r>
        <w:rPr>
          <w:rFonts w:eastAsiaTheme="minorEastAsia"/>
          <w:lang w:eastAsia="zh-CN"/>
        </w:rPr>
        <w:t xml:space="preserve"> </w:t>
      </w:r>
      <w:r w:rsidRPr="00F44E53">
        <w:rPr>
          <w:rFonts w:eastAsia="MS Mincho"/>
        </w:rPr>
        <w:t xml:space="preserve">Intuitively, a “hop-count” IE which is updated hop-by-hop could be included in the (broadcast) messages, as described in </w:t>
      </w:r>
      <w:r>
        <w:rPr>
          <w:rFonts w:eastAsia="MS Mincho"/>
        </w:rPr>
        <w:t>Sol#6</w:t>
      </w:r>
      <w:r w:rsidRPr="00F44E53">
        <w:rPr>
          <w:rFonts w:eastAsia="MS Mincho"/>
        </w:rPr>
        <w:t xml:space="preserve">. </w:t>
      </w:r>
    </w:p>
    <w:p w14:paraId="7DB08AE2" w14:textId="77777777" w:rsidR="007B041F" w:rsidRDefault="007B041F" w:rsidP="007B041F">
      <w:pPr>
        <w:pStyle w:val="B1"/>
        <w:ind w:left="0" w:firstLine="0"/>
        <w:jc w:val="both"/>
        <w:rPr>
          <w:rFonts w:eastAsia="MS Mincho"/>
        </w:rPr>
      </w:pPr>
      <w:r w:rsidRPr="00CE37E7">
        <w:rPr>
          <w:rFonts w:eastAsiaTheme="minorEastAsia"/>
          <w:i/>
          <w:lang w:eastAsia="zh-CN"/>
        </w:rPr>
        <w:t>Alternative 2)</w:t>
      </w:r>
      <w:r>
        <w:rPr>
          <w:rFonts w:eastAsiaTheme="minorEastAsia"/>
          <w:lang w:eastAsia="zh-CN"/>
        </w:rPr>
        <w:t xml:space="preserve"> </w:t>
      </w:r>
      <w:r>
        <w:rPr>
          <w:rFonts w:eastAsia="MS Mincho"/>
        </w:rPr>
        <w:t>C</w:t>
      </w:r>
      <w:r w:rsidRPr="00F44E53">
        <w:rPr>
          <w:rFonts w:eastAsia="MS Mincho"/>
        </w:rPr>
        <w:t xml:space="preserve">onsidering Issue#2, when a list of User Info ID of Relays is included in the message, there is no need to include an additional </w:t>
      </w:r>
      <w:r w:rsidRPr="00F44E53">
        <w:rPr>
          <w:rFonts w:eastAsiaTheme="minorEastAsia"/>
          <w:lang w:eastAsia="zh-CN"/>
        </w:rPr>
        <w:t>“</w:t>
      </w:r>
      <w:r>
        <w:rPr>
          <w:rFonts w:eastAsiaTheme="minorEastAsia" w:hint="eastAsia"/>
          <w:lang w:eastAsia="zh-CN"/>
        </w:rPr>
        <w:t>hop-cou</w:t>
      </w:r>
      <w:r>
        <w:rPr>
          <w:rFonts w:eastAsiaTheme="minorEastAsia"/>
          <w:lang w:eastAsia="zh-CN"/>
        </w:rPr>
        <w:t>nt</w:t>
      </w:r>
      <w:r w:rsidRPr="00F44E53">
        <w:rPr>
          <w:rFonts w:eastAsiaTheme="minorEastAsia"/>
          <w:lang w:eastAsia="zh-CN"/>
        </w:rPr>
        <w:t>”</w:t>
      </w:r>
      <w:r>
        <w:rPr>
          <w:rFonts w:eastAsiaTheme="minorEastAsia"/>
          <w:lang w:eastAsia="zh-CN"/>
        </w:rPr>
        <w:t xml:space="preserve"> </w:t>
      </w:r>
      <w:r w:rsidRPr="00F44E53">
        <w:rPr>
          <w:rFonts w:eastAsia="MS Mincho"/>
        </w:rPr>
        <w:t>IE</w:t>
      </w:r>
      <w:r>
        <w:rPr>
          <w:rFonts w:eastAsia="MS Mincho"/>
        </w:rPr>
        <w:t xml:space="preserve"> as the number of hops is the number of User Info ID in the list. To check if the number of hops has reached the hop-limit, either to compare the number of hops and maximum number of hops or to check if TTL is 0.</w:t>
      </w:r>
    </w:p>
    <w:p w14:paraId="78CCF6B6" w14:textId="77777777" w:rsidR="007B041F" w:rsidRDefault="007B041F" w:rsidP="007B041F">
      <w:pPr>
        <w:pStyle w:val="B1"/>
        <w:ind w:left="0" w:firstLine="0"/>
        <w:jc w:val="both"/>
        <w:rPr>
          <w:rFonts w:eastAsiaTheme="minorEastAsia"/>
          <w:lang w:eastAsia="zh-CN"/>
        </w:rPr>
      </w:pPr>
      <w:r>
        <w:rPr>
          <w:rFonts w:eastAsiaTheme="minorEastAsia"/>
          <w:lang w:eastAsia="zh-CN"/>
        </w:rPr>
        <w:lastRenderedPageBreak/>
        <w:t xml:space="preserve">Alternative 2) could save some resource when sending the </w:t>
      </w:r>
      <w:r w:rsidRPr="00F44E53">
        <w:rPr>
          <w:rFonts w:eastAsia="MS Mincho"/>
        </w:rPr>
        <w:t>broadcast</w:t>
      </w:r>
      <w:r>
        <w:rPr>
          <w:rFonts w:eastAsiaTheme="minorEastAsia"/>
          <w:lang w:eastAsia="zh-CN"/>
        </w:rPr>
        <w:t xml:space="preserve"> messages.</w:t>
      </w:r>
    </w:p>
    <w:p w14:paraId="6A2192A2" w14:textId="77777777" w:rsidR="007B041F" w:rsidRDefault="007B041F" w:rsidP="007B041F">
      <w:pPr>
        <w:pStyle w:val="B1"/>
        <w:ind w:left="0" w:firstLine="0"/>
        <w:jc w:val="both"/>
        <w:rPr>
          <w:rFonts w:eastAsiaTheme="minorEastAsia"/>
          <w:lang w:eastAsia="zh-CN"/>
        </w:rPr>
      </w:pPr>
      <w:r w:rsidRPr="00316154">
        <w:rPr>
          <w:rFonts w:eastAsiaTheme="minorEastAsia"/>
          <w:lang w:eastAsia="zh-CN"/>
        </w:rPr>
        <w:t>Besides, for MANET-based discovery procedures as proposed in Sol#3 and Sol#4, it may require coordination with MANET</w:t>
      </w:r>
      <w:r>
        <w:rPr>
          <w:rFonts w:eastAsiaTheme="minorEastAsia"/>
          <w:lang w:eastAsia="zh-CN"/>
        </w:rPr>
        <w:t xml:space="preserve"> protocols to control the hops of PC5 links</w:t>
      </w:r>
      <w:r w:rsidRPr="00316154">
        <w:rPr>
          <w:rFonts w:eastAsiaTheme="minorEastAsia"/>
          <w:lang w:eastAsia="zh-CN"/>
        </w:rPr>
        <w:t>.</w:t>
      </w:r>
    </w:p>
    <w:p w14:paraId="25034E0F" w14:textId="77777777" w:rsidR="007B041F" w:rsidRPr="00295CBB" w:rsidRDefault="007B041F" w:rsidP="007B041F">
      <w:pPr>
        <w:pStyle w:val="B1"/>
        <w:ind w:left="0" w:firstLine="0"/>
        <w:jc w:val="both"/>
        <w:rPr>
          <w:rFonts w:eastAsiaTheme="minorEastAsia"/>
          <w:lang w:eastAsia="zh-CN"/>
        </w:rPr>
      </w:pPr>
      <w:r w:rsidRPr="006D3955">
        <w:rPr>
          <w:b/>
        </w:rPr>
        <w:t xml:space="preserve">Issue </w:t>
      </w:r>
      <w:r>
        <w:rPr>
          <w:b/>
        </w:rPr>
        <w:t>3</w:t>
      </w:r>
      <w:r w:rsidRPr="006D3955">
        <w:rPr>
          <w:b/>
        </w:rPr>
        <w:t>: How to perform multi-hop discovery and</w:t>
      </w:r>
      <w:r>
        <w:rPr>
          <w:b/>
        </w:rPr>
        <w:t xml:space="preserve"> whether to</w:t>
      </w:r>
      <w:r w:rsidRPr="006D3955">
        <w:rPr>
          <w:b/>
        </w:rPr>
        <w:t xml:space="preserve"> support path selection.</w:t>
      </w:r>
    </w:p>
    <w:p w14:paraId="0AD65CEF" w14:textId="35D981BA" w:rsidR="007B041F" w:rsidRPr="00A633FF" w:rsidRDefault="007B041F" w:rsidP="007B041F">
      <w:pPr>
        <w:pStyle w:val="B1"/>
        <w:ind w:left="0" w:firstLine="0"/>
        <w:jc w:val="both"/>
        <w:rPr>
          <w:rFonts w:eastAsiaTheme="minorEastAsia"/>
          <w:lang w:eastAsia="zh-CN"/>
        </w:rPr>
      </w:pPr>
      <w:r w:rsidRPr="00CE37E7">
        <w:rPr>
          <w:rFonts w:eastAsiaTheme="minorEastAsia"/>
          <w:i/>
          <w:lang w:eastAsia="zh-CN"/>
        </w:rPr>
        <w:t>Alternative 1)</w:t>
      </w:r>
      <w:r>
        <w:rPr>
          <w:rFonts w:eastAsiaTheme="minorEastAsia"/>
          <w:lang w:eastAsia="zh-CN"/>
        </w:rPr>
        <w:t xml:space="preserve"> </w:t>
      </w:r>
      <w:r w:rsidRPr="00F44E53">
        <w:rPr>
          <w:rFonts w:eastAsiaTheme="minorEastAsia"/>
          <w:lang w:eastAsia="zh-CN"/>
        </w:rPr>
        <w:t>The Layer-3 End UE may not care about the path to the target End UE.</w:t>
      </w:r>
      <w:r>
        <w:rPr>
          <w:rFonts w:eastAsiaTheme="minorEastAsia"/>
          <w:lang w:eastAsia="zh-CN"/>
        </w:rPr>
        <w:t xml:space="preserve"> Sol#3 and Sol#4 utilize MANET-based discovery and path selection.</w:t>
      </w:r>
    </w:p>
    <w:p w14:paraId="5CB7FB3D" w14:textId="7AB9E8E3" w:rsidR="007B041F" w:rsidRDefault="007B041F" w:rsidP="007B041F">
      <w:pPr>
        <w:pStyle w:val="B1"/>
        <w:ind w:left="0" w:firstLine="0"/>
        <w:jc w:val="both"/>
        <w:rPr>
          <w:rFonts w:eastAsiaTheme="minorEastAsia"/>
          <w:lang w:eastAsia="zh-CN"/>
        </w:rPr>
      </w:pPr>
      <w:r w:rsidRPr="00CE37E7">
        <w:rPr>
          <w:rFonts w:eastAsiaTheme="minorEastAsia"/>
          <w:i/>
          <w:lang w:eastAsia="zh-CN"/>
        </w:rPr>
        <w:t>Alternative 2)</w:t>
      </w:r>
      <w:r>
        <w:rPr>
          <w:rFonts w:eastAsiaTheme="minorEastAsia"/>
          <w:lang w:eastAsia="zh-CN"/>
        </w:rPr>
        <w:t xml:space="preserve"> info of </w:t>
      </w:r>
      <w:r w:rsidRPr="00F44E53">
        <w:rPr>
          <w:rFonts w:eastAsiaTheme="minorEastAsia"/>
          <w:lang w:eastAsia="zh-CN"/>
        </w:rPr>
        <w:t>specific path</w:t>
      </w:r>
      <w:r>
        <w:rPr>
          <w:rFonts w:eastAsiaTheme="minorEastAsia"/>
          <w:lang w:eastAsia="zh-CN"/>
        </w:rPr>
        <w:t>s</w:t>
      </w:r>
      <w:r w:rsidRPr="00F44E53">
        <w:rPr>
          <w:rFonts w:eastAsiaTheme="minorEastAsia"/>
          <w:lang w:eastAsia="zh-CN"/>
        </w:rPr>
        <w:t xml:space="preserve"> </w:t>
      </w:r>
      <w:r>
        <w:rPr>
          <w:rFonts w:eastAsiaTheme="minorEastAsia"/>
          <w:lang w:eastAsia="zh-CN"/>
        </w:rPr>
        <w:t>for</w:t>
      </w:r>
      <w:r w:rsidRPr="00F44E53">
        <w:rPr>
          <w:rFonts w:eastAsiaTheme="minorEastAsia"/>
          <w:lang w:eastAsia="zh-CN"/>
        </w:rPr>
        <w:t xml:space="preserve"> PC5 links</w:t>
      </w:r>
      <w:r>
        <w:rPr>
          <w:rFonts w:eastAsiaTheme="minorEastAsia"/>
          <w:lang w:eastAsia="zh-CN"/>
        </w:rPr>
        <w:t xml:space="preserve"> may be required</w:t>
      </w:r>
      <w:r w:rsidRPr="00F44E53">
        <w:rPr>
          <w:rFonts w:eastAsiaTheme="minorEastAsia"/>
          <w:lang w:eastAsia="zh-CN"/>
        </w:rPr>
        <w:t xml:space="preserve">. </w:t>
      </w:r>
      <w:r>
        <w:rPr>
          <w:rFonts w:eastAsiaTheme="minorEastAsia"/>
          <w:lang w:eastAsia="zh-CN"/>
        </w:rPr>
        <w:t>Sol#5</w:t>
      </w:r>
      <w:r w:rsidR="00CE16C5">
        <w:rPr>
          <w:rFonts w:eastAsiaTheme="minorEastAsia"/>
          <w:lang w:eastAsia="zh-CN"/>
        </w:rPr>
        <w:t xml:space="preserve"> and</w:t>
      </w:r>
      <w:r>
        <w:rPr>
          <w:rFonts w:eastAsiaTheme="minorEastAsia"/>
          <w:lang w:eastAsia="zh-CN"/>
        </w:rPr>
        <w:t xml:space="preserve"> Sol#6 </w:t>
      </w:r>
      <w:r w:rsidRPr="00F44E53">
        <w:rPr>
          <w:rFonts w:eastAsiaTheme="minorEastAsia"/>
          <w:lang w:eastAsia="zh-CN"/>
        </w:rPr>
        <w:t xml:space="preserve">utilize the (ordered) list </w:t>
      </w:r>
      <w:r>
        <w:rPr>
          <w:rFonts w:eastAsiaTheme="minorEastAsia"/>
          <w:lang w:eastAsia="zh-CN"/>
        </w:rPr>
        <w:t xml:space="preserve">of </w:t>
      </w:r>
      <w:r w:rsidRPr="00F44E53">
        <w:rPr>
          <w:rFonts w:eastAsiaTheme="minorEastAsia"/>
          <w:lang w:eastAsia="zh-CN"/>
        </w:rPr>
        <w:t>User Info ID of Relays in the path for the path selection.</w:t>
      </w:r>
    </w:p>
    <w:p w14:paraId="667DD2B5" w14:textId="77777777" w:rsidR="007B041F" w:rsidRPr="00F44E53" w:rsidRDefault="007B041F" w:rsidP="007B041F">
      <w:pPr>
        <w:pStyle w:val="B1"/>
        <w:ind w:left="0" w:firstLine="0"/>
        <w:jc w:val="both"/>
        <w:rPr>
          <w:b/>
        </w:rPr>
      </w:pPr>
      <w:r w:rsidRPr="00F44E53">
        <w:rPr>
          <w:b/>
        </w:rPr>
        <w:t xml:space="preserve">Issue </w:t>
      </w:r>
      <w:r>
        <w:rPr>
          <w:b/>
        </w:rPr>
        <w:t>4</w:t>
      </w:r>
      <w:r w:rsidRPr="00F44E53">
        <w:rPr>
          <w:b/>
        </w:rPr>
        <w:t xml:space="preserve">: </w:t>
      </w:r>
      <w:r>
        <w:rPr>
          <w:b/>
        </w:rPr>
        <w:t>H</w:t>
      </w:r>
      <w:r w:rsidRPr="00F44E53">
        <w:rPr>
          <w:b/>
        </w:rPr>
        <w:t xml:space="preserve">ow to avoid </w:t>
      </w:r>
      <w:r>
        <w:rPr>
          <w:b/>
        </w:rPr>
        <w:t>loop</w:t>
      </w:r>
      <w:r w:rsidRPr="00F44E53">
        <w:rPr>
          <w:b/>
        </w:rPr>
        <w:t xml:space="preserve">. </w:t>
      </w:r>
    </w:p>
    <w:p w14:paraId="04094C70" w14:textId="35C4FCAC" w:rsidR="007B041F" w:rsidRDefault="007B041F" w:rsidP="007B041F">
      <w:pPr>
        <w:pStyle w:val="B1"/>
        <w:ind w:left="0" w:firstLine="0"/>
        <w:jc w:val="both"/>
        <w:rPr>
          <w:rFonts w:eastAsia="MS Mincho"/>
        </w:rPr>
      </w:pPr>
      <w:r w:rsidRPr="00CE37E7">
        <w:rPr>
          <w:rFonts w:eastAsiaTheme="minorEastAsia"/>
          <w:i/>
          <w:lang w:eastAsia="zh-CN"/>
        </w:rPr>
        <w:t>Alternative 1)</w:t>
      </w:r>
      <w:r>
        <w:rPr>
          <w:rFonts w:eastAsiaTheme="minorEastAsia"/>
          <w:lang w:eastAsia="zh-CN"/>
        </w:rPr>
        <w:t xml:space="preserve"> </w:t>
      </w:r>
      <w:r>
        <w:rPr>
          <w:rFonts w:eastAsia="MS Mincho"/>
        </w:rPr>
        <w:t xml:space="preserve">This issue could be simply solved by the control of hops, i.e. the broadcast messages are forwarded until reaching the hop-limit. </w:t>
      </w:r>
    </w:p>
    <w:p w14:paraId="0381A255" w14:textId="77777777" w:rsidR="00CF6207" w:rsidRDefault="007B041F" w:rsidP="007B041F">
      <w:pPr>
        <w:pStyle w:val="B1"/>
        <w:ind w:left="0" w:firstLine="0"/>
        <w:jc w:val="both"/>
        <w:rPr>
          <w:rFonts w:eastAsia="MS Mincho"/>
        </w:rPr>
      </w:pPr>
      <w:r w:rsidRPr="00B31127">
        <w:rPr>
          <w:rFonts w:eastAsiaTheme="minorEastAsia"/>
          <w:i/>
          <w:lang w:eastAsia="zh-CN"/>
        </w:rPr>
        <w:t>Alternative 2)</w:t>
      </w:r>
      <w:r>
        <w:rPr>
          <w:rFonts w:eastAsiaTheme="minorEastAsia"/>
          <w:lang w:eastAsia="zh-CN"/>
        </w:rPr>
        <w:t xml:space="preserve"> </w:t>
      </w:r>
      <w:r>
        <w:rPr>
          <w:rFonts w:eastAsia="MS Mincho"/>
        </w:rPr>
        <w:t xml:space="preserve">A possible better way is to avoid loop. </w:t>
      </w:r>
    </w:p>
    <w:p w14:paraId="16608EAF" w14:textId="6D1A668A" w:rsidR="00CF6207" w:rsidRDefault="007B041F" w:rsidP="007B041F">
      <w:pPr>
        <w:pStyle w:val="B1"/>
        <w:ind w:left="0" w:firstLine="0"/>
        <w:jc w:val="both"/>
        <w:rPr>
          <w:rFonts w:eastAsia="MS Mincho"/>
        </w:rPr>
      </w:pPr>
      <w:r>
        <w:rPr>
          <w:rFonts w:eastAsia="MS Mincho"/>
        </w:rPr>
        <w:t xml:space="preserve">Considering Issue#2 and Issue#3, </w:t>
      </w:r>
      <w:r w:rsidRPr="00F44E53">
        <w:rPr>
          <w:rFonts w:eastAsia="MS Mincho"/>
        </w:rPr>
        <w:t>when a list of User Info ID of Relays is included in the message,</w:t>
      </w:r>
      <w:r>
        <w:rPr>
          <w:rFonts w:eastAsia="MS Mincho"/>
        </w:rPr>
        <w:t xml:space="preserve"> the Intermediate Relays or UE-to-UE Relays could drop the broadcast message if their own User Info ID is already included in the received message, which means that they have forwarded the message previously. </w:t>
      </w:r>
      <w:r w:rsidR="00CF6207">
        <w:rPr>
          <w:rFonts w:eastAsia="MS Mincho"/>
        </w:rPr>
        <w:t>Sol#5 uses Alternative 2) while Sol#9 may also use transaction ID to avoid loop.</w:t>
      </w:r>
    </w:p>
    <w:p w14:paraId="12DEA652" w14:textId="77777777" w:rsidR="007B041F" w:rsidRPr="00F44E53" w:rsidRDefault="007B041F" w:rsidP="007B041F">
      <w:pPr>
        <w:pStyle w:val="B1"/>
        <w:ind w:left="0" w:firstLine="0"/>
        <w:jc w:val="both"/>
        <w:rPr>
          <w:b/>
        </w:rPr>
      </w:pPr>
      <w:r w:rsidRPr="00F937A3">
        <w:rPr>
          <w:b/>
        </w:rPr>
        <w:t>Issue 5: How to perform link management.</w:t>
      </w:r>
    </w:p>
    <w:p w14:paraId="029F4593" w14:textId="77777777" w:rsidR="007B041F" w:rsidRDefault="007B041F" w:rsidP="007B041F">
      <w:pPr>
        <w:pStyle w:val="B1"/>
        <w:ind w:left="0" w:firstLine="0"/>
        <w:jc w:val="both"/>
        <w:rPr>
          <w:rFonts w:eastAsiaTheme="minorEastAsia"/>
          <w:lang w:eastAsia="zh-CN"/>
        </w:rPr>
      </w:pPr>
      <w:r>
        <w:rPr>
          <w:rFonts w:eastAsiaTheme="minorEastAsia"/>
          <w:lang w:eastAsia="zh-CN"/>
        </w:rPr>
        <w:t xml:space="preserve">The solutions for this issue could be divided into two kinds: </w:t>
      </w:r>
    </w:p>
    <w:p w14:paraId="333CCB34" w14:textId="0D1700E2" w:rsidR="007B041F" w:rsidRDefault="007B041F" w:rsidP="007B041F">
      <w:pPr>
        <w:pStyle w:val="B1"/>
        <w:ind w:left="0" w:firstLine="0"/>
        <w:jc w:val="both"/>
        <w:rPr>
          <w:rFonts w:eastAsiaTheme="minorEastAsia"/>
          <w:lang w:eastAsia="zh-CN"/>
        </w:rPr>
      </w:pPr>
      <w:r w:rsidRPr="00B31127">
        <w:rPr>
          <w:rFonts w:eastAsiaTheme="minorEastAsia"/>
          <w:i/>
          <w:lang w:eastAsia="zh-CN"/>
        </w:rPr>
        <w:t>Alternative 1)</w:t>
      </w:r>
      <w:r>
        <w:rPr>
          <w:rFonts w:eastAsiaTheme="minorEastAsia"/>
          <w:lang w:eastAsia="zh-CN"/>
        </w:rPr>
        <w:t xml:space="preserve"> the End UE does not select specific path</w:t>
      </w:r>
      <w:r w:rsidR="00F937A3">
        <w:rPr>
          <w:rFonts w:eastAsiaTheme="minorEastAsia"/>
          <w:lang w:eastAsia="zh-CN"/>
        </w:rPr>
        <w:t>.</w:t>
      </w:r>
      <w:r>
        <w:rPr>
          <w:rFonts w:eastAsiaTheme="minorEastAsia"/>
          <w:lang w:eastAsia="zh-CN"/>
        </w:rPr>
        <w:t xml:space="preserve"> </w:t>
      </w:r>
      <w:r w:rsidR="00F937A3">
        <w:rPr>
          <w:rFonts w:eastAsiaTheme="minorEastAsia"/>
          <w:lang w:eastAsia="zh-CN"/>
        </w:rPr>
        <w:t>T</w:t>
      </w:r>
      <w:r>
        <w:rPr>
          <w:rFonts w:eastAsiaTheme="minorEastAsia"/>
          <w:lang w:eastAsia="zh-CN"/>
        </w:rPr>
        <w:t xml:space="preserve">he link management </w:t>
      </w:r>
      <w:r w:rsidR="00F937A3">
        <w:rPr>
          <w:rFonts w:eastAsiaTheme="minorEastAsia"/>
          <w:lang w:eastAsia="zh-CN"/>
        </w:rPr>
        <w:t xml:space="preserve">may be </w:t>
      </w:r>
      <w:r>
        <w:rPr>
          <w:rFonts w:eastAsiaTheme="minorEastAsia"/>
          <w:lang w:eastAsia="zh-CN"/>
        </w:rPr>
        <w:t>performed hop-by-hop, i.e. each Relay selects and performs link management with the next hop</w:t>
      </w:r>
      <w:r w:rsidR="00F937A3">
        <w:rPr>
          <w:rFonts w:eastAsiaTheme="minorEastAsia"/>
          <w:lang w:eastAsia="zh-CN"/>
        </w:rPr>
        <w:t>, or the link management may be performed together with MANET protocols</w:t>
      </w:r>
      <w:r>
        <w:rPr>
          <w:rFonts w:eastAsiaTheme="minorEastAsia"/>
          <w:lang w:eastAsia="zh-CN"/>
        </w:rPr>
        <w:t>.</w:t>
      </w:r>
    </w:p>
    <w:p w14:paraId="3E4C6994" w14:textId="787C0CEF" w:rsidR="007B041F" w:rsidRDefault="007B041F" w:rsidP="007B041F">
      <w:pPr>
        <w:pStyle w:val="B1"/>
        <w:ind w:left="0" w:firstLine="0"/>
        <w:jc w:val="both"/>
        <w:rPr>
          <w:rFonts w:eastAsiaTheme="minorEastAsia"/>
          <w:lang w:eastAsia="zh-CN"/>
        </w:rPr>
      </w:pPr>
      <w:r w:rsidRPr="00B31127">
        <w:rPr>
          <w:rFonts w:eastAsiaTheme="minorEastAsia"/>
          <w:i/>
          <w:lang w:eastAsia="zh-CN"/>
        </w:rPr>
        <w:t>Alternative 2)</w:t>
      </w:r>
      <w:r>
        <w:rPr>
          <w:rFonts w:eastAsiaTheme="minorEastAsia"/>
          <w:lang w:eastAsia="zh-CN"/>
        </w:rPr>
        <w:t xml:space="preserve"> the End UE selects path and includes the End-to-End path info (e.g. an ordered list User Info ID</w:t>
      </w:r>
      <w:r w:rsidR="00AB5739">
        <w:rPr>
          <w:rFonts w:eastAsiaTheme="minorEastAsia"/>
          <w:lang w:eastAsia="zh-CN"/>
        </w:rPr>
        <w:t xml:space="preserve"> or transaction ID</w:t>
      </w:r>
      <w:r>
        <w:rPr>
          <w:rFonts w:eastAsiaTheme="minorEastAsia"/>
          <w:lang w:eastAsia="zh-CN"/>
        </w:rPr>
        <w:t>) in the DCR/LMR messages. Each Relay performs link management with the next hop according to the path info. Selecting a specific path could avoid broadcasting DCR message between UE-to-UE Relays, otherwise some enhancement like Layer-2 ID mapping may be required, which will also affect the R18 conclusion.</w:t>
      </w:r>
    </w:p>
    <w:p w14:paraId="51DBA577" w14:textId="304F7995" w:rsidR="007B041F" w:rsidRPr="00295CBB" w:rsidRDefault="00F937A3" w:rsidP="007B041F">
      <w:pPr>
        <w:pStyle w:val="B1"/>
        <w:ind w:left="0" w:firstLine="0"/>
        <w:jc w:val="both"/>
        <w:rPr>
          <w:rFonts w:eastAsiaTheme="minorEastAsia"/>
          <w:lang w:eastAsia="zh-CN"/>
        </w:rPr>
      </w:pPr>
      <w:r>
        <w:rPr>
          <w:rFonts w:eastAsiaTheme="minorEastAsia"/>
          <w:lang w:eastAsia="zh-CN"/>
        </w:rPr>
        <w:t xml:space="preserve">Sol#3, Sol#4 </w:t>
      </w:r>
      <w:r w:rsidR="007B041F">
        <w:rPr>
          <w:rFonts w:eastAsiaTheme="minorEastAsia"/>
          <w:lang w:eastAsia="zh-CN"/>
        </w:rPr>
        <w:t>use the Alternative 1), Sol#5</w:t>
      </w:r>
      <w:r w:rsidR="00AB5739">
        <w:rPr>
          <w:rFonts w:eastAsiaTheme="minorEastAsia"/>
          <w:lang w:eastAsia="zh-CN"/>
        </w:rPr>
        <w:t xml:space="preserve">, </w:t>
      </w:r>
      <w:r w:rsidR="007B041F">
        <w:rPr>
          <w:rFonts w:eastAsiaTheme="minorEastAsia"/>
          <w:lang w:eastAsia="zh-CN"/>
        </w:rPr>
        <w:t>Sol#6</w:t>
      </w:r>
      <w:r w:rsidR="00AB5739">
        <w:rPr>
          <w:rFonts w:eastAsiaTheme="minorEastAsia"/>
          <w:lang w:eastAsia="zh-CN"/>
        </w:rPr>
        <w:t xml:space="preserve"> and Sol#9</w:t>
      </w:r>
      <w:r w:rsidR="00CE16C5">
        <w:rPr>
          <w:rFonts w:eastAsiaTheme="minorEastAsia"/>
          <w:lang w:eastAsia="zh-CN"/>
        </w:rPr>
        <w:t xml:space="preserve"> </w:t>
      </w:r>
      <w:r w:rsidR="007B041F">
        <w:rPr>
          <w:rFonts w:eastAsiaTheme="minorEastAsia"/>
          <w:lang w:eastAsia="zh-CN"/>
        </w:rPr>
        <w:t>use the Alternative 2).</w:t>
      </w:r>
    </w:p>
    <w:p w14:paraId="7267B280" w14:textId="77777777" w:rsidR="007B041F" w:rsidRPr="00F44E53" w:rsidRDefault="007B041F" w:rsidP="007B041F">
      <w:pPr>
        <w:pStyle w:val="B1"/>
        <w:ind w:left="0" w:firstLine="0"/>
        <w:jc w:val="both"/>
        <w:rPr>
          <w:b/>
        </w:rPr>
      </w:pPr>
      <w:r w:rsidRPr="00F44E53">
        <w:rPr>
          <w:b/>
        </w:rPr>
        <w:t>Issue 6: How to perform IP assignment</w:t>
      </w:r>
      <w:r>
        <w:rPr>
          <w:b/>
        </w:rPr>
        <w:t xml:space="preserve"> and routing for Layer-3 Multi-hop UE-to-Network/UE-to-UE Relay</w:t>
      </w:r>
      <w:r w:rsidRPr="00F44E53">
        <w:rPr>
          <w:b/>
        </w:rPr>
        <w:t xml:space="preserve">. </w:t>
      </w:r>
    </w:p>
    <w:p w14:paraId="7DDF81C8" w14:textId="77777777" w:rsidR="007B041F" w:rsidRDefault="007B041F" w:rsidP="007B041F">
      <w:pPr>
        <w:pStyle w:val="B1"/>
        <w:ind w:left="0" w:firstLine="0"/>
        <w:jc w:val="both"/>
        <w:rPr>
          <w:rFonts w:eastAsiaTheme="minorEastAsia"/>
          <w:lang w:eastAsia="zh-CN"/>
        </w:rPr>
      </w:pPr>
      <w:r>
        <w:rPr>
          <w:rFonts w:eastAsiaTheme="minorEastAsia"/>
          <w:lang w:eastAsia="zh-CN"/>
        </w:rPr>
        <w:t xml:space="preserve">Alternative 1) The UE-to-UE Relay may act as DHCP server and allocate IP address/prefix for the next-hop UE-to-UE Relay or End UE. </w:t>
      </w:r>
    </w:p>
    <w:p w14:paraId="0282D2A4" w14:textId="77777777" w:rsidR="007B041F" w:rsidRDefault="007B041F" w:rsidP="007B041F">
      <w:pPr>
        <w:pStyle w:val="B1"/>
        <w:ind w:left="0" w:firstLine="0"/>
        <w:jc w:val="both"/>
        <w:rPr>
          <w:rFonts w:eastAsiaTheme="minorEastAsia"/>
          <w:lang w:eastAsia="zh-CN"/>
        </w:rPr>
      </w:pPr>
      <w:r>
        <w:rPr>
          <w:rFonts w:eastAsiaTheme="minorEastAsia"/>
          <w:lang w:eastAsia="zh-CN"/>
        </w:rPr>
        <w:t>Alternative 2) The End UE is configured with a routable IP address which does not change when the End UE changes PC5 connection.</w:t>
      </w:r>
    </w:p>
    <w:p w14:paraId="6FD79027" w14:textId="77777777" w:rsidR="007B041F" w:rsidRDefault="007B041F" w:rsidP="007B041F">
      <w:pPr>
        <w:pStyle w:val="B1"/>
        <w:ind w:left="0" w:firstLine="0"/>
        <w:jc w:val="both"/>
        <w:rPr>
          <w:rFonts w:eastAsiaTheme="minorEastAsia"/>
          <w:lang w:eastAsia="zh-CN"/>
        </w:rPr>
      </w:pPr>
      <w:r>
        <w:rPr>
          <w:rFonts w:eastAsiaTheme="minorEastAsia"/>
          <w:lang w:eastAsia="zh-CN"/>
        </w:rPr>
        <w:t>Sol#4, Sol#6 uses Alternative 1). Sol#3 supports both Alternative 1) and Alternative 2).</w:t>
      </w:r>
    </w:p>
    <w:p w14:paraId="3BC21950" w14:textId="77777777" w:rsidR="007B041F" w:rsidRPr="00924988" w:rsidRDefault="007B041F" w:rsidP="007B041F">
      <w:pPr>
        <w:pStyle w:val="B1"/>
        <w:ind w:left="0" w:firstLine="0"/>
        <w:jc w:val="both"/>
        <w:rPr>
          <w:rFonts w:eastAsiaTheme="minorEastAsia"/>
          <w:lang w:eastAsia="zh-CN"/>
        </w:rPr>
      </w:pPr>
      <w:r>
        <w:rPr>
          <w:rFonts w:eastAsiaTheme="minorEastAsia" w:hint="eastAsia"/>
          <w:lang w:eastAsia="zh-CN"/>
        </w:rPr>
        <w:t>Sol#6</w:t>
      </w:r>
      <w:r>
        <w:rPr>
          <w:rFonts w:eastAsiaTheme="minorEastAsia"/>
          <w:lang w:eastAsia="zh-CN"/>
        </w:rPr>
        <w:t xml:space="preserve"> also proposes that </w:t>
      </w:r>
      <w:r w:rsidRPr="00471A5B">
        <w:rPr>
          <w:rFonts w:eastAsiaTheme="minorEastAsia"/>
          <w:lang w:eastAsia="zh-CN"/>
        </w:rPr>
        <w:t xml:space="preserve">the Network may provision IP address pool to UE-to-UE Relays </w:t>
      </w:r>
      <w:r>
        <w:rPr>
          <w:rFonts w:eastAsiaTheme="minorEastAsia"/>
          <w:lang w:eastAsia="zh-CN"/>
        </w:rPr>
        <w:t>t</w:t>
      </w:r>
      <w:r w:rsidRPr="00471A5B">
        <w:rPr>
          <w:rFonts w:eastAsiaTheme="minorEastAsia"/>
          <w:lang w:eastAsia="zh-CN"/>
        </w:rPr>
        <w:t xml:space="preserve">o avoid </w:t>
      </w:r>
      <w:r>
        <w:rPr>
          <w:rFonts w:eastAsiaTheme="minorEastAsia"/>
          <w:lang w:eastAsia="zh-CN"/>
        </w:rPr>
        <w:t xml:space="preserve">IP pool </w:t>
      </w:r>
      <w:r w:rsidRPr="00471A5B">
        <w:rPr>
          <w:rFonts w:eastAsiaTheme="minorEastAsia"/>
          <w:lang w:eastAsia="zh-CN"/>
        </w:rPr>
        <w:t>conflict.</w:t>
      </w:r>
    </w:p>
    <w:p w14:paraId="2051E742" w14:textId="77777777" w:rsidR="007B041F" w:rsidRPr="00F44E53" w:rsidRDefault="007B041F" w:rsidP="007B041F">
      <w:pPr>
        <w:pStyle w:val="B1"/>
        <w:ind w:left="0" w:firstLine="0"/>
        <w:jc w:val="both"/>
        <w:rPr>
          <w:b/>
        </w:rPr>
      </w:pPr>
      <w:r w:rsidRPr="00F44E53">
        <w:rPr>
          <w:b/>
        </w:rPr>
        <w:t>Issue 7: How to handle End-to-End QoS.</w:t>
      </w:r>
    </w:p>
    <w:p w14:paraId="2B43E81F" w14:textId="77777777" w:rsidR="007B041F" w:rsidRDefault="007B041F" w:rsidP="007B041F">
      <w:pPr>
        <w:jc w:val="both"/>
        <w:rPr>
          <w:rFonts w:eastAsiaTheme="minorEastAsia"/>
          <w:lang w:eastAsia="zh-CN"/>
        </w:rPr>
      </w:pPr>
      <w:r>
        <w:rPr>
          <w:rFonts w:eastAsiaTheme="minorEastAsia"/>
          <w:lang w:eastAsia="zh-CN"/>
        </w:rPr>
        <w:t xml:space="preserve">Alternative 1) The End-to-End QoS is handled hop-by-hop, each UE-to-UE Relay decides the QoS of </w:t>
      </w:r>
      <w:r w:rsidRPr="00836417">
        <w:rPr>
          <w:rFonts w:eastAsiaTheme="minorEastAsia"/>
          <w:lang w:eastAsia="zh-CN"/>
        </w:rPr>
        <w:t>adjacent</w:t>
      </w:r>
      <w:r>
        <w:rPr>
          <w:rFonts w:eastAsiaTheme="minorEastAsia"/>
          <w:lang w:eastAsia="zh-CN"/>
        </w:rPr>
        <w:t xml:space="preserve"> PC5 hop and the remaining hops. The accepted QoS with adjacent hop is included in the link management messages (DCA/LMA).</w:t>
      </w:r>
    </w:p>
    <w:p w14:paraId="672CBABC" w14:textId="77777777" w:rsidR="007B041F" w:rsidRDefault="007B041F" w:rsidP="007B041F">
      <w:pPr>
        <w:jc w:val="both"/>
        <w:rPr>
          <w:rFonts w:eastAsiaTheme="minorEastAsia"/>
          <w:lang w:eastAsia="zh-CN"/>
        </w:rPr>
      </w:pPr>
      <w:r>
        <w:rPr>
          <w:rFonts w:eastAsiaTheme="minorEastAsia"/>
          <w:lang w:eastAsia="zh-CN"/>
        </w:rPr>
        <w:t>Alternative 2)</w:t>
      </w:r>
      <w:r w:rsidRPr="002737B2">
        <w:rPr>
          <w:rFonts w:eastAsiaTheme="minorEastAsia"/>
          <w:lang w:eastAsia="zh-CN"/>
        </w:rPr>
        <w:t xml:space="preserve"> </w:t>
      </w:r>
      <w:r>
        <w:rPr>
          <w:rFonts w:eastAsiaTheme="minorEastAsia"/>
          <w:lang w:eastAsia="zh-CN"/>
        </w:rPr>
        <w:t xml:space="preserve">The End-to-End QoS is handled hop-by-hop, each UE-to-UE Relay decides the QoS of </w:t>
      </w:r>
      <w:r w:rsidRPr="00836417">
        <w:rPr>
          <w:rFonts w:eastAsiaTheme="minorEastAsia"/>
          <w:lang w:eastAsia="zh-CN"/>
        </w:rPr>
        <w:t>adjacent</w:t>
      </w:r>
      <w:r>
        <w:rPr>
          <w:rFonts w:eastAsiaTheme="minorEastAsia"/>
          <w:lang w:eastAsia="zh-CN"/>
        </w:rPr>
        <w:t xml:space="preserve"> PC5 hop and the remaining hops. The accepted QoS with adjacent hop </w:t>
      </w:r>
      <w:r w:rsidRPr="002737B2">
        <w:rPr>
          <w:rFonts w:eastAsiaTheme="minorEastAsia"/>
          <w:b/>
          <w:lang w:eastAsia="zh-CN"/>
        </w:rPr>
        <w:t>and accumulated QoS from the target End UE</w:t>
      </w:r>
      <w:r>
        <w:rPr>
          <w:rFonts w:eastAsiaTheme="minorEastAsia"/>
          <w:lang w:eastAsia="zh-CN"/>
        </w:rPr>
        <w:t xml:space="preserve"> to the Relay are included in the link management messages (DCA/LMA).</w:t>
      </w:r>
    </w:p>
    <w:p w14:paraId="3A04B775" w14:textId="10D11549" w:rsidR="007B041F" w:rsidRPr="00836417" w:rsidRDefault="007B041F" w:rsidP="007B041F">
      <w:pPr>
        <w:jc w:val="both"/>
        <w:rPr>
          <w:rFonts w:eastAsiaTheme="minorEastAsia"/>
          <w:lang w:eastAsia="zh-CN"/>
        </w:rPr>
      </w:pPr>
      <w:r>
        <w:rPr>
          <w:rFonts w:eastAsiaTheme="minorEastAsia"/>
          <w:lang w:eastAsia="zh-CN"/>
        </w:rPr>
        <w:t>Sol#5 uses</w:t>
      </w:r>
      <w:r w:rsidRPr="00836417">
        <w:rPr>
          <w:rFonts w:eastAsiaTheme="minorEastAsia"/>
          <w:lang w:eastAsia="zh-CN"/>
        </w:rPr>
        <w:t xml:space="preserve"> </w:t>
      </w:r>
      <w:r>
        <w:rPr>
          <w:rFonts w:eastAsiaTheme="minorEastAsia"/>
          <w:lang w:eastAsia="zh-CN"/>
        </w:rPr>
        <w:t>Alternative 1). Sol#</w:t>
      </w:r>
      <w:r w:rsidRPr="00B31FC8">
        <w:rPr>
          <w:rFonts w:eastAsiaTheme="minorEastAsia"/>
          <w:lang w:eastAsia="zh-CN"/>
        </w:rPr>
        <w:t>9</w:t>
      </w:r>
      <w:r>
        <w:rPr>
          <w:rFonts w:eastAsiaTheme="minorEastAsia"/>
          <w:lang w:eastAsia="zh-CN"/>
        </w:rPr>
        <w:t xml:space="preserve"> uses Alternative 2).</w:t>
      </w:r>
      <w:r w:rsidR="00B31127">
        <w:rPr>
          <w:rFonts w:eastAsiaTheme="minorEastAsia"/>
          <w:lang w:eastAsia="zh-CN"/>
        </w:rPr>
        <w:t xml:space="preserve"> Sol#3,4 use MANET protocol which lacks of support for End-to-End QoS.</w:t>
      </w:r>
    </w:p>
    <w:p w14:paraId="61FED254" w14:textId="77777777" w:rsidR="007B041F" w:rsidRDefault="007B041F" w:rsidP="007B041F">
      <w:pPr>
        <w:jc w:val="both"/>
        <w:rPr>
          <w:rFonts w:eastAsiaTheme="minorEastAsia"/>
          <w:i/>
          <w:lang w:eastAsia="zh-CN"/>
        </w:rPr>
      </w:pPr>
    </w:p>
    <w:p w14:paraId="37459B0E" w14:textId="7A938109" w:rsidR="00346202" w:rsidRPr="007B041F" w:rsidRDefault="007B041F" w:rsidP="00F44E53">
      <w:pPr>
        <w:jc w:val="both"/>
        <w:rPr>
          <w:rFonts w:eastAsia="MS Mincho"/>
        </w:rPr>
      </w:pPr>
      <w:r w:rsidRPr="00904F02">
        <w:rPr>
          <w:rFonts w:eastAsiaTheme="minorEastAsia"/>
          <w:lang w:eastAsia="zh-CN"/>
        </w:rPr>
        <w:lastRenderedPageBreak/>
        <w:t xml:space="preserve">To sum up, in order to achieve better consistency between the </w:t>
      </w:r>
      <w:r>
        <w:rPr>
          <w:rFonts w:eastAsiaTheme="minorEastAsia"/>
          <w:lang w:eastAsia="zh-CN"/>
        </w:rPr>
        <w:t>UE-to-Network</w:t>
      </w:r>
      <w:r w:rsidRPr="00904F02">
        <w:rPr>
          <w:rFonts w:eastAsiaTheme="minorEastAsia"/>
          <w:lang w:eastAsia="zh-CN"/>
        </w:rPr>
        <w:t xml:space="preserve"> and </w:t>
      </w:r>
      <w:r>
        <w:rPr>
          <w:rFonts w:eastAsiaTheme="minorEastAsia"/>
          <w:lang w:eastAsia="zh-CN"/>
        </w:rPr>
        <w:t>UE-to-UE</w:t>
      </w:r>
      <w:r w:rsidRPr="00904F02">
        <w:rPr>
          <w:rFonts w:eastAsiaTheme="minorEastAsia"/>
          <w:lang w:eastAsia="zh-CN"/>
        </w:rPr>
        <w:t xml:space="preserve"> solutions, it is </w:t>
      </w:r>
      <w:r>
        <w:rPr>
          <w:rFonts w:eastAsiaTheme="minorEastAsia"/>
          <w:lang w:eastAsia="zh-CN"/>
        </w:rPr>
        <w:t>suggested</w:t>
      </w:r>
      <w:r w:rsidRPr="00904F02">
        <w:rPr>
          <w:rFonts w:eastAsiaTheme="minorEastAsia"/>
          <w:lang w:eastAsia="zh-CN"/>
        </w:rPr>
        <w:t xml:space="preserve"> that: Alternative </w:t>
      </w:r>
      <w:r>
        <w:rPr>
          <w:rFonts w:eastAsiaTheme="minorEastAsia"/>
          <w:lang w:eastAsia="zh-CN"/>
        </w:rPr>
        <w:t>3</w:t>
      </w:r>
      <w:r w:rsidRPr="00904F02">
        <w:rPr>
          <w:rFonts w:eastAsiaTheme="minorEastAsia"/>
          <w:lang w:eastAsia="zh-CN"/>
        </w:rPr>
        <w:t xml:space="preserve">) of </w:t>
      </w:r>
      <w:r w:rsidRPr="00904F02">
        <w:t xml:space="preserve">Issue </w:t>
      </w:r>
      <w:r>
        <w:t>1</w:t>
      </w:r>
      <w:r w:rsidRPr="00904F02">
        <w:t>,</w:t>
      </w:r>
      <w:r>
        <w:t xml:space="preserve"> </w:t>
      </w:r>
      <w:r w:rsidRPr="00904F02">
        <w:rPr>
          <w:rFonts w:eastAsiaTheme="minorEastAsia"/>
          <w:lang w:eastAsia="zh-CN"/>
        </w:rPr>
        <w:t xml:space="preserve">Alternative 2) of </w:t>
      </w:r>
      <w:r w:rsidRPr="00904F02">
        <w:t xml:space="preserve">Issue 2, </w:t>
      </w:r>
      <w:r w:rsidRPr="00904F02">
        <w:rPr>
          <w:rFonts w:eastAsiaTheme="minorEastAsia"/>
          <w:lang w:eastAsia="zh-CN"/>
        </w:rPr>
        <w:t xml:space="preserve">Alternative 2) of </w:t>
      </w:r>
      <w:r w:rsidRPr="00904F02">
        <w:t xml:space="preserve">Issue 3, </w:t>
      </w:r>
      <w:r w:rsidRPr="00904F02">
        <w:rPr>
          <w:rFonts w:eastAsiaTheme="minorEastAsia"/>
          <w:lang w:eastAsia="zh-CN"/>
        </w:rPr>
        <w:t xml:space="preserve">Alternative 2) of </w:t>
      </w:r>
      <w:r w:rsidRPr="00904F02">
        <w:t>Issue 4,</w:t>
      </w:r>
      <w:r w:rsidRPr="00904F02">
        <w:rPr>
          <w:rFonts w:eastAsiaTheme="minorEastAsia"/>
          <w:lang w:eastAsia="zh-CN"/>
        </w:rPr>
        <w:t xml:space="preserve"> Alternative 2) of </w:t>
      </w:r>
      <w:r w:rsidRPr="00904F02">
        <w:t xml:space="preserve">Issue 5, </w:t>
      </w:r>
      <w:r w:rsidRPr="00904F02">
        <w:rPr>
          <w:rFonts w:eastAsiaTheme="minorEastAsia"/>
          <w:lang w:eastAsia="zh-CN"/>
        </w:rPr>
        <w:t xml:space="preserve">Alternative 1) of </w:t>
      </w:r>
      <w:r w:rsidRPr="00904F02">
        <w:t xml:space="preserve">Issue 6, </w:t>
      </w:r>
      <w:r w:rsidRPr="00C7258C">
        <w:rPr>
          <w:rFonts w:eastAsiaTheme="minorEastAsia"/>
          <w:lang w:eastAsia="zh-CN"/>
        </w:rPr>
        <w:t xml:space="preserve">Alternative 1) of </w:t>
      </w:r>
      <w:r w:rsidRPr="00C7258C">
        <w:t>Issue 7</w:t>
      </w:r>
      <w:r w:rsidRPr="00904F02">
        <w:t xml:space="preserve"> can be considered as way forward.</w:t>
      </w:r>
    </w:p>
    <w:p w14:paraId="02D8DB3B" w14:textId="77777777" w:rsidR="00D8093A" w:rsidRPr="00F44E53" w:rsidRDefault="00D8093A" w:rsidP="00F44E53">
      <w:pPr>
        <w:pStyle w:val="Heading1"/>
        <w:jc w:val="both"/>
        <w:rPr>
          <w:rFonts w:ascii="Times New Roman" w:hAnsi="Times New Roman"/>
        </w:rPr>
      </w:pPr>
      <w:r w:rsidRPr="00F44E53">
        <w:rPr>
          <w:rFonts w:ascii="Times New Roman" w:hAnsi="Times New Roman"/>
        </w:rPr>
        <w:t>2. Text Proposal</w:t>
      </w:r>
    </w:p>
    <w:p w14:paraId="545F2872" w14:textId="402A2427" w:rsidR="00D8093A" w:rsidRPr="00F44E53" w:rsidRDefault="00D8093A" w:rsidP="00F44E53">
      <w:pPr>
        <w:jc w:val="both"/>
        <w:rPr>
          <w:lang w:eastAsia="zh-CN"/>
        </w:rPr>
      </w:pPr>
      <w:r w:rsidRPr="00F44E53">
        <w:rPr>
          <w:lang w:eastAsia="zh-CN"/>
        </w:rPr>
        <w:t>It is proposed to capture the following changes vs. TR</w:t>
      </w:r>
      <w:r w:rsidRPr="00F44E53">
        <w:t> </w:t>
      </w:r>
      <w:r w:rsidRPr="00F44E53">
        <w:rPr>
          <w:lang w:eastAsia="zh-CN"/>
        </w:rPr>
        <w:t>23.700-</w:t>
      </w:r>
      <w:r w:rsidR="0000139D">
        <w:rPr>
          <w:lang w:eastAsia="zh-CN"/>
        </w:rPr>
        <w:t>03</w:t>
      </w:r>
      <w:r w:rsidR="003D6024">
        <w:rPr>
          <w:lang w:eastAsia="zh-CN"/>
        </w:rPr>
        <w:t xml:space="preserve"> version 0.30</w:t>
      </w:r>
      <w:r w:rsidR="0000139D">
        <w:rPr>
          <w:lang w:eastAsia="zh-CN"/>
        </w:rPr>
        <w:t>.</w:t>
      </w:r>
    </w:p>
    <w:p w14:paraId="148C3B74" w14:textId="619F783A" w:rsidR="00D8093A" w:rsidRPr="00F44E53" w:rsidRDefault="00D8093A" w:rsidP="00F44E53">
      <w:pPr>
        <w:overflowPunct/>
        <w:autoSpaceDE/>
        <w:autoSpaceDN/>
        <w:adjustRightInd/>
        <w:spacing w:after="0"/>
        <w:jc w:val="both"/>
        <w:textAlignment w:val="auto"/>
        <w:rPr>
          <w:color w:val="FF0000"/>
          <w:sz w:val="28"/>
          <w:szCs w:val="28"/>
          <w:lang w:val="en-US"/>
        </w:rPr>
      </w:pPr>
    </w:p>
    <w:p w14:paraId="738F45D3" w14:textId="79A2D791" w:rsidR="00B81E90" w:rsidRPr="004611DD" w:rsidRDefault="003D19FD" w:rsidP="004611DD">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bookmarkStart w:id="1" w:name="_Toc519004414"/>
    </w:p>
    <w:p w14:paraId="22D51B6E" w14:textId="648CA54A" w:rsidR="001310C5" w:rsidRPr="00F44E53" w:rsidRDefault="001310C5" w:rsidP="00F44E53">
      <w:pPr>
        <w:pStyle w:val="Heading2"/>
        <w:jc w:val="both"/>
        <w:rPr>
          <w:rFonts w:ascii="Times New Roman" w:hAnsi="Times New Roman"/>
        </w:rPr>
      </w:pPr>
      <w:r w:rsidRPr="00F44E53">
        <w:rPr>
          <w:rFonts w:ascii="Times New Roman" w:hAnsi="Times New Roman"/>
          <w:sz w:val="28"/>
          <w:szCs w:val="28"/>
          <w:lang w:val="en-US" w:eastAsia="zh-CN"/>
        </w:rPr>
        <w:t>7</w:t>
      </w:r>
      <w:r w:rsidRPr="00F44E53">
        <w:rPr>
          <w:rFonts w:ascii="Times New Roman" w:hAnsi="Times New Roman"/>
          <w:sz w:val="28"/>
          <w:szCs w:val="28"/>
          <w:lang w:eastAsia="zh-CN"/>
        </w:rPr>
        <w:t>.X</w:t>
      </w:r>
      <w:r w:rsidRPr="00F44E53">
        <w:rPr>
          <w:rFonts w:ascii="Times New Roman" w:hAnsi="Times New Roman"/>
          <w:lang w:eastAsia="ko-KR"/>
        </w:rPr>
        <w:tab/>
      </w:r>
      <w:r w:rsidRPr="00F44E53">
        <w:rPr>
          <w:rFonts w:ascii="Times New Roman" w:hAnsi="Times New Roman"/>
        </w:rPr>
        <w:t>Key Issue #2: Support of multi-hop UE-to-UE Relays</w:t>
      </w:r>
    </w:p>
    <w:p w14:paraId="5BE7893D" w14:textId="732AC88D" w:rsidR="001310C5" w:rsidRPr="00620A9B" w:rsidRDefault="001310C5" w:rsidP="00F44E53">
      <w:pPr>
        <w:jc w:val="both"/>
        <w:rPr>
          <w:rFonts w:eastAsiaTheme="minorEastAsia"/>
          <w:lang w:eastAsia="zh-CN"/>
        </w:rPr>
      </w:pPr>
      <w:r w:rsidRPr="00F44E53">
        <w:rPr>
          <w:rFonts w:eastAsiaTheme="minorEastAsia"/>
          <w:lang w:eastAsia="zh-CN"/>
        </w:rPr>
        <w:t>For Key Issue #2: “Support of multi-hop UE-to-UE Relays”, based on Table 6.0-1, the solutions can be summarized and evaluated as the following:</w:t>
      </w:r>
    </w:p>
    <w:p w14:paraId="307B5F49" w14:textId="55A1D4CD" w:rsidR="00001C32" w:rsidRPr="00620A9B" w:rsidRDefault="00001C32"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Sol#3 is a MANET</w:t>
      </w:r>
      <w:r w:rsidR="00620A9B">
        <w:rPr>
          <w:rFonts w:eastAsiaTheme="minorEastAsia"/>
          <w:color w:val="000000"/>
          <w:sz w:val="20"/>
          <w:szCs w:val="20"/>
          <w:lang w:val="en-GB" w:eastAsia="zh-CN"/>
        </w:rPr>
        <w:t>-</w:t>
      </w:r>
      <w:r w:rsidRPr="00620A9B">
        <w:rPr>
          <w:rFonts w:eastAsiaTheme="minorEastAsia"/>
          <w:color w:val="000000"/>
          <w:sz w:val="20"/>
          <w:szCs w:val="20"/>
          <w:lang w:val="en-GB" w:eastAsia="zh-CN"/>
        </w:rPr>
        <w:t xml:space="preserve">based solution. The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Relays establish PC5 link with each other in adjacent and then join a MANET cloud per RSC using MANET protocols with is not defined by 3GPP. The End UE connects to a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and then discover</w:t>
      </w:r>
      <w:r w:rsidR="00F30F92">
        <w:rPr>
          <w:rFonts w:eastAsiaTheme="minorEastAsia"/>
          <w:color w:val="000000"/>
          <w:sz w:val="20"/>
          <w:szCs w:val="20"/>
          <w:lang w:val="en-GB" w:eastAsia="zh-CN"/>
        </w:rPr>
        <w:t>s</w:t>
      </w:r>
      <w:r w:rsidRPr="00620A9B">
        <w:rPr>
          <w:rFonts w:eastAsiaTheme="minorEastAsia"/>
          <w:color w:val="000000"/>
          <w:sz w:val="20"/>
          <w:szCs w:val="20"/>
          <w:lang w:val="en-GB" w:eastAsia="zh-CN"/>
        </w:rPr>
        <w:t xml:space="preserve"> other End UEs by using DNS. The routing is based on MANET IP routing.</w:t>
      </w:r>
    </w:p>
    <w:p w14:paraId="080350BC" w14:textId="77777777" w:rsidR="00001C32" w:rsidRPr="00620A9B" w:rsidRDefault="00001C32" w:rsidP="00CC72BF">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Configuration/Decision of hop-limit: It is for FFS whether and how to coordinate with MANET protocols.</w:t>
      </w:r>
    </w:p>
    <w:p w14:paraId="023CEE47" w14:textId="77777777" w:rsidR="00001C32" w:rsidRPr="00620A9B" w:rsidRDefault="00001C32" w:rsidP="00CC72BF">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Routing Info: based on MANET protocol.</w:t>
      </w:r>
    </w:p>
    <w:p w14:paraId="768DD32F" w14:textId="5D0DA3B8" w:rsidR="00001C32" w:rsidRPr="00620A9B" w:rsidRDefault="00001C32" w:rsidP="00CC72BF">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Avoiding loop: </w:t>
      </w:r>
      <w:r w:rsidR="00654993" w:rsidRPr="00620A9B">
        <w:rPr>
          <w:rFonts w:eastAsiaTheme="minorEastAsia"/>
          <w:color w:val="000000"/>
          <w:sz w:val="20"/>
          <w:szCs w:val="20"/>
          <w:lang w:val="en-GB" w:eastAsia="zh-CN"/>
        </w:rPr>
        <w:t>based on MANET protocol.</w:t>
      </w:r>
      <w:r w:rsidR="00654993">
        <w:rPr>
          <w:rFonts w:eastAsiaTheme="minorEastAsia"/>
          <w:color w:val="000000"/>
          <w:sz w:val="20"/>
          <w:szCs w:val="20"/>
          <w:lang w:val="en-GB" w:eastAsia="zh-CN"/>
        </w:rPr>
        <w:t xml:space="preserve"> </w:t>
      </w:r>
    </w:p>
    <w:p w14:paraId="39EBB786" w14:textId="38AC1306" w:rsidR="00001C32" w:rsidRPr="00620A9B" w:rsidRDefault="00001C32" w:rsidP="00CC72BF">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IP address/prefix management: End UE may be configured/selects a routable IP address, </w:t>
      </w:r>
      <w:r w:rsidR="00043550">
        <w:rPr>
          <w:rFonts w:eastAsiaTheme="minorEastAsia" w:hint="eastAsia"/>
          <w:color w:val="000000"/>
          <w:sz w:val="20"/>
          <w:szCs w:val="20"/>
          <w:lang w:val="en-GB" w:eastAsia="zh-CN"/>
        </w:rPr>
        <w:t>the</w:t>
      </w:r>
      <w:r w:rsidR="00043550">
        <w:rPr>
          <w:rFonts w:eastAsiaTheme="minorEastAsia"/>
          <w:color w:val="000000"/>
          <w:sz w:val="20"/>
          <w:szCs w:val="20"/>
          <w:lang w:val="en-GB" w:eastAsia="zh-CN"/>
        </w:rPr>
        <w:t xml:space="preserve"> IP address </w:t>
      </w:r>
      <w:r w:rsidR="00043550">
        <w:rPr>
          <w:rFonts w:eastAsiaTheme="minorEastAsia" w:hint="eastAsia"/>
          <w:color w:val="000000"/>
          <w:sz w:val="20"/>
          <w:szCs w:val="20"/>
          <w:lang w:val="en-GB" w:eastAsia="zh-CN"/>
        </w:rPr>
        <w:t>does</w:t>
      </w:r>
      <w:r w:rsidR="00043550">
        <w:rPr>
          <w:rFonts w:eastAsiaTheme="minorEastAsia"/>
          <w:color w:val="000000"/>
          <w:sz w:val="20"/>
          <w:szCs w:val="20"/>
          <w:lang w:val="en-GB" w:eastAsia="zh-CN"/>
        </w:rPr>
        <w:t xml:space="preserve"> not </w:t>
      </w:r>
      <w:r w:rsidR="00043550">
        <w:rPr>
          <w:rFonts w:eastAsiaTheme="minorEastAsia" w:hint="eastAsia"/>
          <w:color w:val="000000"/>
          <w:sz w:val="20"/>
          <w:szCs w:val="20"/>
          <w:lang w:val="en-GB" w:eastAsia="zh-CN"/>
        </w:rPr>
        <w:t>change</w:t>
      </w:r>
      <w:r w:rsidR="00043550">
        <w:rPr>
          <w:rFonts w:eastAsiaTheme="minorEastAsia"/>
          <w:color w:val="000000"/>
          <w:sz w:val="20"/>
          <w:szCs w:val="20"/>
          <w:lang w:val="en-GB" w:eastAsia="zh-CN"/>
        </w:rPr>
        <w:t xml:space="preserve"> </w:t>
      </w:r>
      <w:r w:rsidRPr="00620A9B">
        <w:rPr>
          <w:rFonts w:eastAsiaTheme="minorEastAsia"/>
          <w:color w:val="000000"/>
          <w:sz w:val="20"/>
          <w:szCs w:val="20"/>
          <w:lang w:val="en-GB" w:eastAsia="zh-CN"/>
        </w:rPr>
        <w:t xml:space="preserve">when changing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Or, some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may act as DHCP server.</w:t>
      </w:r>
    </w:p>
    <w:p w14:paraId="4C06F9B6" w14:textId="0B27B5BA" w:rsidR="009B2FB2" w:rsidRDefault="00001C32"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Sol#3 simplifies the </w:t>
      </w:r>
      <w:r w:rsidR="00620A9B">
        <w:rPr>
          <w:rFonts w:eastAsiaTheme="minorEastAsia"/>
          <w:color w:val="000000"/>
          <w:sz w:val="20"/>
          <w:szCs w:val="20"/>
          <w:lang w:val="en-GB" w:eastAsia="zh-CN"/>
        </w:rPr>
        <w:t xml:space="preserve">discovery and IP routing </w:t>
      </w:r>
      <w:r w:rsidR="009700C3">
        <w:rPr>
          <w:rFonts w:eastAsiaTheme="minorEastAsia"/>
          <w:color w:val="000000"/>
          <w:sz w:val="20"/>
          <w:szCs w:val="20"/>
          <w:lang w:val="en-GB" w:eastAsia="zh-CN"/>
        </w:rPr>
        <w:t xml:space="preserve">from the perspective of 3GPP </w:t>
      </w:r>
      <w:r w:rsidR="00620A9B">
        <w:rPr>
          <w:rFonts w:eastAsiaTheme="minorEastAsia"/>
          <w:color w:val="000000"/>
          <w:sz w:val="20"/>
          <w:szCs w:val="20"/>
          <w:lang w:val="en-GB" w:eastAsia="zh-CN"/>
        </w:rPr>
        <w:t xml:space="preserve">by </w:t>
      </w:r>
      <w:r w:rsidR="00716BF7">
        <w:rPr>
          <w:rFonts w:eastAsiaTheme="minorEastAsia"/>
          <w:color w:val="000000"/>
          <w:sz w:val="20"/>
          <w:szCs w:val="20"/>
          <w:lang w:val="en-GB" w:eastAsia="zh-CN"/>
        </w:rPr>
        <w:t>leveraging</w:t>
      </w:r>
      <w:r w:rsidR="00620A9B">
        <w:rPr>
          <w:rFonts w:eastAsiaTheme="minorEastAsia"/>
          <w:color w:val="000000"/>
          <w:sz w:val="20"/>
          <w:szCs w:val="20"/>
          <w:lang w:val="en-GB" w:eastAsia="zh-CN"/>
        </w:rPr>
        <w:t xml:space="preserve"> MANET protocols. </w:t>
      </w:r>
      <w:r w:rsidRPr="00620A9B">
        <w:rPr>
          <w:rFonts w:eastAsiaTheme="minorEastAsia"/>
          <w:color w:val="000000"/>
          <w:sz w:val="20"/>
          <w:szCs w:val="20"/>
          <w:lang w:val="en-GB" w:eastAsia="zh-CN"/>
        </w:rPr>
        <w:t>It is for FFS</w:t>
      </w:r>
      <w:r w:rsidR="00620A9B">
        <w:rPr>
          <w:rFonts w:eastAsiaTheme="minorEastAsia"/>
          <w:color w:val="000000"/>
          <w:sz w:val="20"/>
          <w:szCs w:val="20"/>
          <w:lang w:val="en-GB" w:eastAsia="zh-CN"/>
        </w:rPr>
        <w:t xml:space="preserve"> whether and how to coordinate MANET</w:t>
      </w:r>
      <w:r w:rsidR="00D7068C">
        <w:rPr>
          <w:rFonts w:eastAsiaTheme="minorEastAsia"/>
          <w:color w:val="000000"/>
          <w:sz w:val="20"/>
          <w:szCs w:val="20"/>
          <w:lang w:val="en-GB" w:eastAsia="zh-CN"/>
        </w:rPr>
        <w:t xml:space="preserve"> in terms</w:t>
      </w:r>
      <w:r w:rsidR="00620A9B">
        <w:rPr>
          <w:rFonts w:eastAsiaTheme="minorEastAsia"/>
          <w:color w:val="000000"/>
          <w:sz w:val="20"/>
          <w:szCs w:val="20"/>
          <w:lang w:val="en-GB" w:eastAsia="zh-CN"/>
        </w:rPr>
        <w:t xml:space="preserve"> </w:t>
      </w:r>
      <w:proofErr w:type="gramStart"/>
      <w:r w:rsidR="00620A9B">
        <w:rPr>
          <w:rFonts w:eastAsiaTheme="minorEastAsia"/>
          <w:color w:val="000000"/>
          <w:sz w:val="20"/>
          <w:szCs w:val="20"/>
          <w:lang w:val="en-GB" w:eastAsia="zh-CN"/>
        </w:rPr>
        <w:t>of</w:t>
      </w:r>
      <w:r w:rsidR="009B2FB2">
        <w:rPr>
          <w:rFonts w:eastAsiaTheme="minorEastAsia"/>
          <w:color w:val="000000"/>
          <w:sz w:val="20"/>
          <w:szCs w:val="20"/>
          <w:lang w:val="en-GB" w:eastAsia="zh-CN"/>
        </w:rPr>
        <w:t xml:space="preserve"> :</w:t>
      </w:r>
      <w:proofErr w:type="gramEnd"/>
    </w:p>
    <w:p w14:paraId="4F639501" w14:textId="4C2D9CB6" w:rsidR="009B2FB2" w:rsidRDefault="009B2FB2" w:rsidP="009B2FB2">
      <w:pPr>
        <w:pStyle w:val="ListParagraph"/>
        <w:numPr>
          <w:ilvl w:val="1"/>
          <w:numId w:val="42"/>
        </w:numPr>
        <w:jc w:val="both"/>
        <w:rPr>
          <w:rFonts w:eastAsiaTheme="minorEastAsia"/>
          <w:lang w:eastAsia="zh-CN"/>
        </w:rPr>
      </w:pPr>
      <w:r w:rsidRPr="000019A6">
        <w:rPr>
          <w:rFonts w:eastAsiaTheme="minorEastAsia"/>
          <w:lang w:eastAsia="zh-CN"/>
        </w:rPr>
        <w:t>Security</w:t>
      </w:r>
      <w:r>
        <w:rPr>
          <w:rFonts w:eastAsiaTheme="minorEastAsia"/>
          <w:lang w:eastAsia="zh-CN"/>
        </w:rPr>
        <w:t>:</w:t>
      </w:r>
    </w:p>
    <w:p w14:paraId="3A58178A" w14:textId="3752F2E8" w:rsidR="009B2FB2" w:rsidRDefault="00D7068C" w:rsidP="009B2FB2">
      <w:pPr>
        <w:pStyle w:val="ListParagraph"/>
        <w:numPr>
          <w:ilvl w:val="2"/>
          <w:numId w:val="42"/>
        </w:numPr>
        <w:jc w:val="both"/>
        <w:rPr>
          <w:rFonts w:eastAsiaTheme="minorEastAsia"/>
          <w:lang w:eastAsia="zh-CN"/>
        </w:rPr>
      </w:pPr>
      <w:r>
        <w:rPr>
          <w:rFonts w:eastAsiaTheme="minorEastAsia"/>
          <w:lang w:eastAsia="zh-CN"/>
        </w:rPr>
        <w:t>W</w:t>
      </w:r>
      <w:r w:rsidR="009B2FB2">
        <w:rPr>
          <w:rFonts w:eastAsiaTheme="minorEastAsia"/>
          <w:lang w:eastAsia="zh-CN"/>
        </w:rPr>
        <w:t xml:space="preserve">hether there is any security issue when the Relay </w:t>
      </w:r>
      <w:r w:rsidR="00DC10BE">
        <w:rPr>
          <w:rFonts w:eastAsiaTheme="minorEastAsia"/>
          <w:lang w:eastAsia="zh-CN"/>
        </w:rPr>
        <w:t xml:space="preserve">connected with End UE </w:t>
      </w:r>
      <w:r w:rsidR="009B2FB2">
        <w:rPr>
          <w:rFonts w:eastAsiaTheme="minorEastAsia"/>
          <w:lang w:eastAsia="zh-CN"/>
        </w:rPr>
        <w:t>tell</w:t>
      </w:r>
      <w:r w:rsidR="00DC10BE">
        <w:rPr>
          <w:rFonts w:eastAsiaTheme="minorEastAsia"/>
          <w:lang w:eastAsia="zh-CN"/>
        </w:rPr>
        <w:t>s</w:t>
      </w:r>
      <w:r w:rsidR="009B2FB2">
        <w:rPr>
          <w:rFonts w:eastAsiaTheme="minorEastAsia"/>
          <w:lang w:eastAsia="zh-CN"/>
        </w:rPr>
        <w:t xml:space="preserve"> other Relays the associations</w:t>
      </w:r>
      <w:r w:rsidR="00DC10BE">
        <w:rPr>
          <w:rFonts w:eastAsiaTheme="minorEastAsia"/>
          <w:lang w:eastAsia="zh-CN"/>
        </w:rPr>
        <w:t xml:space="preserve"> of End UE’s User Info ID and IP address</w:t>
      </w:r>
      <w:r w:rsidR="009700C3">
        <w:rPr>
          <w:rFonts w:eastAsiaTheme="minorEastAsia"/>
          <w:lang w:eastAsia="zh-CN"/>
        </w:rPr>
        <w:t xml:space="preserve">, </w:t>
      </w:r>
      <w:r w:rsidR="00DC10BE">
        <w:rPr>
          <w:rFonts w:eastAsiaTheme="minorEastAsia"/>
          <w:lang w:eastAsia="zh-CN"/>
        </w:rPr>
        <w:t>c</w:t>
      </w:r>
      <w:r w:rsidR="009700C3">
        <w:rPr>
          <w:rFonts w:eastAsiaTheme="minorEastAsia"/>
          <w:lang w:eastAsia="zh-CN"/>
        </w:rPr>
        <w:t xml:space="preserve">onsidering the User Info ID </w:t>
      </w:r>
      <w:r w:rsidR="009700C3">
        <w:rPr>
          <w:rFonts w:eastAsiaTheme="minorEastAsia" w:hint="eastAsia"/>
          <w:lang w:eastAsia="zh-CN"/>
        </w:rPr>
        <w:t>is</w:t>
      </w:r>
      <w:r w:rsidR="009700C3">
        <w:rPr>
          <w:rFonts w:eastAsiaTheme="minorEastAsia"/>
          <w:lang w:eastAsia="zh-CN"/>
        </w:rPr>
        <w:t xml:space="preserve"> </w:t>
      </w:r>
      <w:r w:rsidR="009700C3">
        <w:rPr>
          <w:rFonts w:eastAsiaTheme="minorEastAsia" w:hint="eastAsia"/>
          <w:lang w:eastAsia="zh-CN"/>
        </w:rPr>
        <w:t>protected</w:t>
      </w:r>
      <w:r w:rsidR="009700C3">
        <w:rPr>
          <w:rFonts w:eastAsiaTheme="minorEastAsia"/>
          <w:lang w:eastAsia="zh-CN"/>
        </w:rPr>
        <w:t xml:space="preserve"> during discovery procedure from being known by U2U Relay in R18</w:t>
      </w:r>
      <w:r w:rsidR="00DC10BE">
        <w:rPr>
          <w:rFonts w:eastAsiaTheme="minorEastAsia"/>
          <w:lang w:eastAsia="zh-CN"/>
        </w:rPr>
        <w:t>.</w:t>
      </w:r>
    </w:p>
    <w:p w14:paraId="304F036A" w14:textId="1DE425A7" w:rsidR="00D7068C" w:rsidRPr="009B2FB2" w:rsidRDefault="00D7068C" w:rsidP="009B2FB2">
      <w:pPr>
        <w:pStyle w:val="ListParagraph"/>
        <w:numPr>
          <w:ilvl w:val="2"/>
          <w:numId w:val="42"/>
        </w:numPr>
        <w:jc w:val="both"/>
        <w:rPr>
          <w:rFonts w:eastAsiaTheme="minorEastAsia"/>
          <w:lang w:eastAsia="zh-CN"/>
        </w:rPr>
      </w:pPr>
      <w:r>
        <w:rPr>
          <w:rFonts w:eastAsiaTheme="minorEastAsia" w:hint="eastAsia"/>
          <w:lang w:eastAsia="zh-CN"/>
        </w:rPr>
        <w:t>F</w:t>
      </w:r>
      <w:r>
        <w:rPr>
          <w:rFonts w:eastAsiaTheme="minorEastAsia"/>
          <w:lang w:eastAsia="zh-CN"/>
        </w:rPr>
        <w:t xml:space="preserve">or the procedure of </w:t>
      </w:r>
      <w:r>
        <w:t xml:space="preserve">Link identifier update for PC5 communication via 5G ProSe Layer-3 UE-to-UE Relay as described in TS 23.304 clause </w:t>
      </w:r>
      <w:r w:rsidR="00DC10BE">
        <w:t>6.7.1.2</w:t>
      </w:r>
      <w:r w:rsidR="00DC10BE">
        <w:rPr>
          <w:rFonts w:asciiTheme="minorEastAsia" w:eastAsiaTheme="minorEastAsia" w:hAnsiTheme="minorEastAsia"/>
          <w:lang w:eastAsia="zh-CN"/>
        </w:rPr>
        <w:t>,</w:t>
      </w:r>
      <w:r w:rsidR="00DC10BE" w:rsidRPr="00DC10BE">
        <w:t xml:space="preserve"> whether</w:t>
      </w:r>
      <w:r w:rsidR="00DC10BE">
        <w:t xml:space="preserve"> and how this procedure is done according to </w:t>
      </w:r>
      <w:r w:rsidR="00DC10BE" w:rsidRPr="00DC10BE">
        <w:t>privacy requirement</w:t>
      </w:r>
      <w:r w:rsidR="00DC10BE">
        <w:t xml:space="preserve"> </w:t>
      </w:r>
      <w:r w:rsidR="00307636">
        <w:t>when Layer-2 ID/User Info ID/IP address of one End UE is changed</w:t>
      </w:r>
      <w:r w:rsidR="00DC10BE">
        <w:t>.</w:t>
      </w:r>
      <w:r w:rsidR="00307636">
        <w:t xml:space="preserve"> </w:t>
      </w:r>
      <w:r w:rsidR="0016178D">
        <w:t>E.g,</w:t>
      </w:r>
      <w:r w:rsidR="00307636">
        <w:t xml:space="preserve"> how does the MANET know the "peer" of this End UE.</w:t>
      </w:r>
    </w:p>
    <w:p w14:paraId="0BB02C8D" w14:textId="1065B204" w:rsidR="009B2FB2" w:rsidRDefault="009B2FB2" w:rsidP="009B2FB2">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Pr>
          <w:rFonts w:eastAsiaTheme="minorEastAsia" w:hint="eastAsia"/>
          <w:color w:val="000000"/>
          <w:sz w:val="20"/>
          <w:szCs w:val="20"/>
          <w:lang w:val="en-GB" w:eastAsia="zh-CN"/>
        </w:rPr>
        <w:t>Q</w:t>
      </w:r>
      <w:r>
        <w:rPr>
          <w:rFonts w:eastAsiaTheme="minorEastAsia"/>
          <w:color w:val="000000"/>
          <w:sz w:val="20"/>
          <w:szCs w:val="20"/>
          <w:lang w:val="en-GB" w:eastAsia="zh-CN"/>
        </w:rPr>
        <w:t xml:space="preserve">oS handling: </w:t>
      </w:r>
      <w:r w:rsidR="00D031EE">
        <w:rPr>
          <w:rFonts w:eastAsiaTheme="minorEastAsia"/>
          <w:color w:val="000000"/>
          <w:sz w:val="20"/>
          <w:szCs w:val="20"/>
          <w:lang w:val="en-GB" w:eastAsia="zh-CN"/>
        </w:rPr>
        <w:t xml:space="preserve">Whether and how to perform PC5 QoS handling considering the path selection is based on MANET protocol. Besides, </w:t>
      </w:r>
      <w:r w:rsidR="00CC502B" w:rsidRPr="00CC502B">
        <w:rPr>
          <w:rFonts w:eastAsiaTheme="minorEastAsia"/>
          <w:color w:val="000000"/>
          <w:sz w:val="20"/>
          <w:szCs w:val="20"/>
          <w:lang w:val="en-GB" w:eastAsia="zh-CN"/>
        </w:rPr>
        <w:t xml:space="preserve">as described in RFC7181, the Link metrics used by OLSRv2 </w:t>
      </w:r>
      <w:r w:rsidR="009700C3">
        <w:rPr>
          <w:rFonts w:eastAsiaTheme="minorEastAsia"/>
          <w:color w:val="000000"/>
          <w:sz w:val="20"/>
          <w:szCs w:val="20"/>
          <w:lang w:val="en-GB" w:eastAsia="zh-CN"/>
        </w:rPr>
        <w:t>"</w:t>
      </w:r>
      <w:r w:rsidR="00CC502B" w:rsidRPr="00CC502B">
        <w:rPr>
          <w:rFonts w:eastAsiaTheme="minorEastAsia"/>
          <w:color w:val="000000"/>
          <w:sz w:val="20"/>
          <w:szCs w:val="20"/>
          <w:lang w:val="en-GB" w:eastAsia="zh-CN"/>
        </w:rPr>
        <w:t>are defined to be directional; the link metric from one router to another may be different from that on the reverse link</w:t>
      </w:r>
      <w:r w:rsidR="009700C3">
        <w:rPr>
          <w:rFonts w:eastAsiaTheme="minorEastAsia"/>
          <w:color w:val="000000"/>
          <w:sz w:val="20"/>
          <w:szCs w:val="20"/>
          <w:lang w:val="en-GB" w:eastAsia="zh-CN"/>
        </w:rPr>
        <w:t>"</w:t>
      </w:r>
      <w:r w:rsidR="00CC502B" w:rsidRPr="00CC502B">
        <w:rPr>
          <w:rFonts w:eastAsiaTheme="minorEastAsia"/>
          <w:color w:val="000000"/>
          <w:sz w:val="20"/>
          <w:szCs w:val="20"/>
          <w:lang w:val="en-GB" w:eastAsia="zh-CN"/>
        </w:rPr>
        <w:t>.</w:t>
      </w:r>
      <w:r w:rsidR="00D031EE">
        <w:rPr>
          <w:rFonts w:eastAsiaTheme="minorEastAsia"/>
          <w:color w:val="000000"/>
          <w:sz w:val="20"/>
          <w:szCs w:val="20"/>
          <w:lang w:val="en-GB" w:eastAsia="zh-CN"/>
        </w:rPr>
        <w:t xml:space="preserve"> i.e. t</w:t>
      </w:r>
      <w:r w:rsidR="00CC502B" w:rsidRPr="00CC502B">
        <w:rPr>
          <w:rFonts w:eastAsiaTheme="minorEastAsia"/>
          <w:color w:val="000000"/>
          <w:sz w:val="20"/>
          <w:szCs w:val="20"/>
          <w:lang w:val="en-GB" w:eastAsia="zh-CN"/>
        </w:rPr>
        <w:t xml:space="preserve">here may be </w:t>
      </w:r>
      <w:r w:rsidR="00D031EE">
        <w:rPr>
          <w:rFonts w:eastAsiaTheme="minorEastAsia"/>
          <w:color w:val="000000"/>
          <w:sz w:val="20"/>
          <w:szCs w:val="20"/>
          <w:lang w:val="en-GB" w:eastAsia="zh-CN"/>
        </w:rPr>
        <w:t xml:space="preserve">cases that E2E QoS handling needs to be performed on </w:t>
      </w:r>
      <w:r w:rsidR="00CC502B" w:rsidRPr="00CC502B">
        <w:rPr>
          <w:rFonts w:eastAsiaTheme="minorEastAsia"/>
          <w:color w:val="000000"/>
          <w:sz w:val="20"/>
          <w:szCs w:val="20"/>
          <w:lang w:val="en-GB" w:eastAsia="zh-CN"/>
        </w:rPr>
        <w:t xml:space="preserve">two </w:t>
      </w:r>
      <w:r w:rsidR="00D031EE">
        <w:rPr>
          <w:rFonts w:eastAsiaTheme="minorEastAsia"/>
          <w:color w:val="000000"/>
          <w:sz w:val="20"/>
          <w:szCs w:val="20"/>
          <w:lang w:val="en-GB" w:eastAsia="zh-CN"/>
        </w:rPr>
        <w:t xml:space="preserve">different </w:t>
      </w:r>
      <w:r w:rsidR="00CC502B" w:rsidRPr="00CC502B">
        <w:rPr>
          <w:rFonts w:eastAsiaTheme="minorEastAsia"/>
          <w:color w:val="000000"/>
          <w:sz w:val="20"/>
          <w:szCs w:val="20"/>
          <w:lang w:val="en-GB" w:eastAsia="zh-CN"/>
        </w:rPr>
        <w:t>paths between Source and Target UE.</w:t>
      </w:r>
    </w:p>
    <w:p w14:paraId="70163208" w14:textId="51836AE8" w:rsidR="00043550" w:rsidRPr="00150648" w:rsidRDefault="009B2FB2" w:rsidP="00150648">
      <w:pPr>
        <w:pStyle w:val="NormalWeb"/>
        <w:numPr>
          <w:ilvl w:val="0"/>
          <w:numId w:val="38"/>
        </w:numPr>
        <w:shd w:val="clear" w:color="auto" w:fill="FFFFFF"/>
        <w:spacing w:before="0" w:beforeAutospacing="0" w:after="180" w:afterAutospacing="0"/>
        <w:rPr>
          <w:rFonts w:eastAsiaTheme="minorEastAsia"/>
          <w:color w:val="000000"/>
          <w:sz w:val="20"/>
          <w:szCs w:val="20"/>
          <w:lang w:val="en-GB" w:eastAsia="zh-CN"/>
        </w:rPr>
      </w:pPr>
      <w:r>
        <w:rPr>
          <w:rFonts w:eastAsiaTheme="minorEastAsia" w:hint="eastAsia"/>
          <w:color w:val="000000"/>
          <w:sz w:val="20"/>
          <w:szCs w:val="20"/>
          <w:lang w:val="en-GB" w:eastAsia="zh-CN"/>
        </w:rPr>
        <w:t>H</w:t>
      </w:r>
      <w:r>
        <w:rPr>
          <w:rFonts w:eastAsiaTheme="minorEastAsia"/>
          <w:color w:val="000000"/>
          <w:sz w:val="20"/>
          <w:szCs w:val="20"/>
          <w:lang w:val="en-GB" w:eastAsia="zh-CN"/>
        </w:rPr>
        <w:t xml:space="preserve">op-limit: </w:t>
      </w:r>
      <w:r w:rsidR="00D7068C">
        <w:rPr>
          <w:rFonts w:eastAsiaTheme="minorEastAsia"/>
          <w:color w:val="000000"/>
          <w:sz w:val="20"/>
          <w:szCs w:val="20"/>
          <w:lang w:val="en-GB" w:eastAsia="zh-CN"/>
        </w:rPr>
        <w:t xml:space="preserve">whether and </w:t>
      </w:r>
      <w:r w:rsidR="00D7068C" w:rsidRPr="00D7068C">
        <w:rPr>
          <w:rFonts w:eastAsiaTheme="minorEastAsia"/>
          <w:color w:val="000000"/>
          <w:sz w:val="20"/>
          <w:szCs w:val="20"/>
          <w:lang w:val="en-GB" w:eastAsia="zh-CN"/>
        </w:rPr>
        <w:t xml:space="preserve">how </w:t>
      </w:r>
      <w:r w:rsidR="00A770D9">
        <w:rPr>
          <w:rFonts w:eastAsiaTheme="minorEastAsia"/>
          <w:color w:val="000000"/>
          <w:sz w:val="20"/>
          <w:szCs w:val="20"/>
          <w:lang w:val="en-GB" w:eastAsia="zh-CN"/>
        </w:rPr>
        <w:t xml:space="preserve">does the Source UE could obtain and </w:t>
      </w:r>
      <w:r w:rsidR="00D7068C" w:rsidRPr="00D7068C">
        <w:rPr>
          <w:rFonts w:eastAsiaTheme="minorEastAsia"/>
          <w:color w:val="000000"/>
          <w:sz w:val="20"/>
          <w:szCs w:val="20"/>
          <w:lang w:val="en-GB" w:eastAsia="zh-CN"/>
        </w:rPr>
        <w:t xml:space="preserve">control the number of hops </w:t>
      </w:r>
      <w:r w:rsidR="00A770D9">
        <w:rPr>
          <w:rFonts w:eastAsiaTheme="minorEastAsia"/>
          <w:color w:val="000000"/>
          <w:sz w:val="20"/>
          <w:szCs w:val="20"/>
          <w:lang w:val="en-GB" w:eastAsia="zh-CN"/>
        </w:rPr>
        <w:t xml:space="preserve">to Target UE </w:t>
      </w:r>
      <w:r w:rsidR="00D7068C" w:rsidRPr="00D7068C">
        <w:rPr>
          <w:rFonts w:eastAsiaTheme="minorEastAsia"/>
          <w:color w:val="000000"/>
          <w:sz w:val="20"/>
          <w:szCs w:val="20"/>
          <w:lang w:val="en-GB" w:eastAsia="zh-CN"/>
        </w:rPr>
        <w:t>when using DNS query</w:t>
      </w:r>
      <w:r w:rsidR="00A770D9">
        <w:rPr>
          <w:rFonts w:eastAsiaTheme="minorEastAsia"/>
          <w:color w:val="000000"/>
          <w:sz w:val="20"/>
          <w:szCs w:val="20"/>
          <w:lang w:val="en-GB" w:eastAsia="zh-CN"/>
        </w:rPr>
        <w:t xml:space="preserve"> for discovery</w:t>
      </w:r>
      <w:r w:rsidR="00D7068C" w:rsidRPr="00D7068C">
        <w:rPr>
          <w:rFonts w:eastAsiaTheme="minorEastAsia"/>
          <w:color w:val="000000"/>
          <w:sz w:val="20"/>
          <w:szCs w:val="20"/>
          <w:lang w:val="en-GB" w:eastAsia="zh-CN"/>
        </w:rPr>
        <w:t>.</w:t>
      </w:r>
    </w:p>
    <w:p w14:paraId="7BB9CB1A" w14:textId="34813ED1" w:rsidR="00203379" w:rsidRDefault="00001C32"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Sol#4 is a MANET</w:t>
      </w:r>
      <w:r w:rsidR="00203379">
        <w:rPr>
          <w:rFonts w:eastAsiaTheme="minorEastAsia"/>
          <w:color w:val="000000"/>
          <w:sz w:val="20"/>
          <w:szCs w:val="20"/>
          <w:lang w:val="en-GB" w:eastAsia="zh-CN"/>
        </w:rPr>
        <w:t>-</w:t>
      </w:r>
      <w:r w:rsidRPr="00620A9B">
        <w:rPr>
          <w:rFonts w:eastAsiaTheme="minorEastAsia"/>
          <w:color w:val="000000"/>
          <w:sz w:val="20"/>
          <w:szCs w:val="20"/>
          <w:lang w:val="en-GB" w:eastAsia="zh-CN"/>
        </w:rPr>
        <w:t xml:space="preserve">based solution. </w:t>
      </w:r>
      <w:r w:rsidR="001B4DF8">
        <w:rPr>
          <w:rFonts w:eastAsiaTheme="minorEastAsia"/>
          <w:color w:val="000000"/>
          <w:sz w:val="20"/>
          <w:szCs w:val="20"/>
          <w:lang w:val="en-GB" w:eastAsia="zh-CN"/>
        </w:rPr>
        <w:t>E</w:t>
      </w:r>
      <w:r w:rsidR="001B4DF8" w:rsidRPr="001B4DF8">
        <w:rPr>
          <w:rFonts w:eastAsiaTheme="minorEastAsia"/>
          <w:color w:val="000000"/>
          <w:sz w:val="20"/>
          <w:szCs w:val="20"/>
          <w:lang w:val="en-GB" w:eastAsia="zh-CN"/>
        </w:rPr>
        <w:t xml:space="preserve">ach of the </w:t>
      </w:r>
      <w:r w:rsidR="00295CBB">
        <w:rPr>
          <w:rFonts w:eastAsiaTheme="minorEastAsia"/>
          <w:color w:val="000000"/>
          <w:sz w:val="20"/>
          <w:szCs w:val="20"/>
          <w:lang w:val="en-GB" w:eastAsia="zh-CN"/>
        </w:rPr>
        <w:t>UE-to-UE</w:t>
      </w:r>
      <w:r w:rsidR="001B4DF8" w:rsidRPr="001B4DF8">
        <w:rPr>
          <w:rFonts w:eastAsiaTheme="minorEastAsia"/>
          <w:color w:val="000000"/>
          <w:sz w:val="20"/>
          <w:szCs w:val="20"/>
          <w:lang w:val="en-GB" w:eastAsia="zh-CN"/>
        </w:rPr>
        <w:t xml:space="preserve"> Relays discovers the UEs in proximity</w:t>
      </w:r>
      <w:r w:rsidR="001B4DF8">
        <w:rPr>
          <w:rFonts w:eastAsiaTheme="minorEastAsia"/>
          <w:color w:val="000000"/>
          <w:sz w:val="20"/>
          <w:szCs w:val="20"/>
          <w:lang w:val="en-GB" w:eastAsia="zh-CN"/>
        </w:rPr>
        <w:t xml:space="preserve"> then share the info of End UEs to the MANET.</w:t>
      </w:r>
      <w:r w:rsidR="001B4DF8" w:rsidRPr="001B4DF8">
        <w:rPr>
          <w:rFonts w:eastAsiaTheme="minorEastAsia"/>
          <w:color w:val="000000"/>
          <w:sz w:val="20"/>
          <w:szCs w:val="20"/>
          <w:lang w:val="en-GB" w:eastAsia="zh-CN"/>
        </w:rPr>
        <w:t xml:space="preserve"> </w:t>
      </w:r>
      <w:r w:rsidR="00203379">
        <w:rPr>
          <w:rFonts w:eastAsiaTheme="minorEastAsia"/>
          <w:color w:val="000000"/>
          <w:sz w:val="20"/>
          <w:szCs w:val="20"/>
          <w:lang w:val="en-GB" w:eastAsia="zh-CN"/>
        </w:rPr>
        <w:t xml:space="preserve">A </w:t>
      </w:r>
      <w:r w:rsidR="001B4DF8">
        <w:rPr>
          <w:rFonts w:eastAsiaTheme="minorEastAsia"/>
          <w:color w:val="000000"/>
          <w:sz w:val="20"/>
          <w:szCs w:val="20"/>
          <w:lang w:val="en-GB" w:eastAsia="zh-CN"/>
        </w:rPr>
        <w:t xml:space="preserve">new info </w:t>
      </w:r>
      <w:r w:rsidR="00706E9C">
        <w:rPr>
          <w:rFonts w:eastAsiaTheme="minorEastAsia"/>
          <w:color w:val="000000"/>
          <w:sz w:val="20"/>
          <w:szCs w:val="20"/>
          <w:lang w:val="en-GB" w:eastAsia="zh-CN"/>
        </w:rPr>
        <w:t>referred to as MANET Discovery Info</w:t>
      </w:r>
      <w:r w:rsidR="00203379">
        <w:rPr>
          <w:rFonts w:eastAsiaTheme="minorEastAsia"/>
          <w:color w:val="000000"/>
          <w:sz w:val="20"/>
          <w:szCs w:val="20"/>
          <w:lang w:val="en-GB" w:eastAsia="zh-CN"/>
        </w:rPr>
        <w:t xml:space="preserve"> is proposed</w:t>
      </w:r>
      <w:r w:rsidR="001B4DF8">
        <w:rPr>
          <w:rFonts w:eastAsiaTheme="minorEastAsia"/>
          <w:color w:val="000000"/>
          <w:sz w:val="20"/>
          <w:szCs w:val="20"/>
          <w:lang w:val="en-GB" w:eastAsia="zh-CN"/>
        </w:rPr>
        <w:t>,</w:t>
      </w:r>
      <w:r w:rsidR="00203379">
        <w:rPr>
          <w:rFonts w:eastAsiaTheme="minorEastAsia"/>
          <w:color w:val="000000"/>
          <w:sz w:val="20"/>
          <w:szCs w:val="20"/>
          <w:lang w:val="en-GB" w:eastAsia="zh-CN"/>
        </w:rPr>
        <w:t xml:space="preserve"> which contains </w:t>
      </w:r>
      <w:r w:rsidR="001B4DF8">
        <w:rPr>
          <w:rFonts w:eastAsiaTheme="minorEastAsia"/>
          <w:color w:val="000000"/>
          <w:sz w:val="20"/>
          <w:szCs w:val="20"/>
          <w:lang w:val="en-GB" w:eastAsia="zh-CN"/>
        </w:rPr>
        <w:t xml:space="preserve">the </w:t>
      </w:r>
      <w:r w:rsidR="00203379">
        <w:rPr>
          <w:rFonts w:eastAsiaTheme="minorEastAsia"/>
          <w:color w:val="000000"/>
          <w:sz w:val="20"/>
          <w:szCs w:val="20"/>
          <w:lang w:val="en-GB" w:eastAsia="zh-CN"/>
        </w:rPr>
        <w:t xml:space="preserve">identity of </w:t>
      </w:r>
      <w:r w:rsidR="00295CBB">
        <w:rPr>
          <w:rFonts w:eastAsiaTheme="minorEastAsia"/>
          <w:color w:val="000000"/>
          <w:sz w:val="20"/>
          <w:szCs w:val="20"/>
          <w:lang w:val="en-GB" w:eastAsia="zh-CN"/>
        </w:rPr>
        <w:t>UE-to-UE</w:t>
      </w:r>
      <w:r w:rsidR="00203379">
        <w:rPr>
          <w:rFonts w:eastAsiaTheme="minorEastAsia"/>
          <w:color w:val="000000"/>
          <w:sz w:val="20"/>
          <w:szCs w:val="20"/>
          <w:lang w:val="en-GB" w:eastAsia="zh-CN"/>
        </w:rPr>
        <w:t xml:space="preserve"> Relay, list of discovered User Info IDs (per RSC), </w:t>
      </w:r>
      <w:r w:rsidR="00203379" w:rsidRPr="00203379">
        <w:rPr>
          <w:rFonts w:eastAsiaTheme="minorEastAsia"/>
          <w:color w:val="000000"/>
          <w:sz w:val="20"/>
          <w:szCs w:val="20"/>
          <w:lang w:val="en-GB" w:eastAsia="zh-CN"/>
        </w:rPr>
        <w:t>Signalling Endpoint Address (IP address and port number)</w:t>
      </w:r>
      <w:r w:rsidR="00203379">
        <w:rPr>
          <w:rFonts w:eastAsiaTheme="minorEastAsia"/>
          <w:color w:val="000000"/>
          <w:sz w:val="20"/>
          <w:szCs w:val="20"/>
          <w:lang w:val="en-GB" w:eastAsia="zh-CN"/>
        </w:rPr>
        <w:t xml:space="preserve"> and optionally </w:t>
      </w:r>
      <w:r w:rsidR="00203379" w:rsidRPr="00203379">
        <w:rPr>
          <w:rFonts w:eastAsiaTheme="minorEastAsia"/>
          <w:color w:val="000000"/>
          <w:sz w:val="20"/>
          <w:szCs w:val="20"/>
          <w:lang w:val="en-GB" w:eastAsia="zh-CN"/>
        </w:rPr>
        <w:t>Security information</w:t>
      </w:r>
      <w:r w:rsidR="00203379">
        <w:rPr>
          <w:rFonts w:eastAsiaTheme="minorEastAsia"/>
          <w:color w:val="000000"/>
          <w:sz w:val="20"/>
          <w:szCs w:val="20"/>
          <w:lang w:val="en-GB" w:eastAsia="zh-CN"/>
        </w:rPr>
        <w:t>.</w:t>
      </w:r>
      <w:r w:rsidR="00706E9C">
        <w:rPr>
          <w:rFonts w:eastAsiaTheme="minorEastAsia"/>
          <w:color w:val="000000"/>
          <w:sz w:val="20"/>
          <w:szCs w:val="20"/>
          <w:lang w:val="en-GB" w:eastAsia="zh-CN"/>
        </w:rPr>
        <w:t xml:space="preserve"> T</w:t>
      </w:r>
      <w:r w:rsidR="001B4DF8">
        <w:rPr>
          <w:rFonts w:eastAsiaTheme="minorEastAsia"/>
          <w:color w:val="000000"/>
          <w:sz w:val="20"/>
          <w:szCs w:val="20"/>
          <w:lang w:val="en-GB" w:eastAsia="zh-CN"/>
        </w:rPr>
        <w:t>he proposed</w:t>
      </w:r>
      <w:r w:rsidR="00706E9C">
        <w:rPr>
          <w:rFonts w:eastAsiaTheme="minorEastAsia"/>
          <w:color w:val="000000"/>
          <w:sz w:val="20"/>
          <w:szCs w:val="20"/>
          <w:lang w:val="en-GB" w:eastAsia="zh-CN"/>
        </w:rPr>
        <w:t xml:space="preserve"> </w:t>
      </w:r>
      <w:r w:rsidR="001B4DF8">
        <w:rPr>
          <w:rFonts w:eastAsiaTheme="minorEastAsia"/>
          <w:color w:val="000000"/>
          <w:sz w:val="20"/>
          <w:szCs w:val="20"/>
          <w:lang w:val="en-GB" w:eastAsia="zh-CN"/>
        </w:rPr>
        <w:t>info</w:t>
      </w:r>
      <w:r w:rsidR="00706E9C">
        <w:rPr>
          <w:rFonts w:eastAsiaTheme="minorEastAsia"/>
          <w:color w:val="000000"/>
          <w:sz w:val="20"/>
          <w:szCs w:val="20"/>
          <w:lang w:val="en-GB" w:eastAsia="zh-CN"/>
        </w:rPr>
        <w:t xml:space="preserve"> may be a new </w:t>
      </w:r>
      <w:r w:rsidR="001B4DF8">
        <w:rPr>
          <w:rFonts w:eastAsiaTheme="minorEastAsia"/>
          <w:color w:val="000000"/>
          <w:sz w:val="20"/>
          <w:szCs w:val="20"/>
          <w:lang w:val="en-GB" w:eastAsia="zh-CN"/>
        </w:rPr>
        <w:t xml:space="preserve">MANET </w:t>
      </w:r>
      <w:r w:rsidR="00706E9C">
        <w:rPr>
          <w:rFonts w:eastAsiaTheme="minorEastAsia"/>
          <w:color w:val="000000"/>
          <w:sz w:val="20"/>
          <w:szCs w:val="20"/>
          <w:lang w:val="en-GB" w:eastAsia="zh-CN"/>
        </w:rPr>
        <w:t xml:space="preserve">message or an IE in the MANET TC message. </w:t>
      </w:r>
      <w:r w:rsidR="001B4DF8">
        <w:rPr>
          <w:rFonts w:eastAsiaTheme="minorEastAsia"/>
          <w:color w:val="000000"/>
          <w:sz w:val="20"/>
          <w:szCs w:val="20"/>
          <w:lang w:val="en-GB" w:eastAsia="zh-CN"/>
        </w:rPr>
        <w:t xml:space="preserve">Both the proposed message and </w:t>
      </w:r>
      <w:r w:rsidR="001B4DF8" w:rsidRPr="001B4DF8">
        <w:rPr>
          <w:rFonts w:eastAsiaTheme="minorEastAsia"/>
          <w:color w:val="000000"/>
          <w:sz w:val="20"/>
          <w:szCs w:val="20"/>
          <w:lang w:val="en-GB" w:eastAsia="zh-CN"/>
        </w:rPr>
        <w:t>Direct Communication messages</w:t>
      </w:r>
      <w:r w:rsidR="001B4DF8">
        <w:rPr>
          <w:rFonts w:eastAsiaTheme="minorEastAsia"/>
          <w:color w:val="000000"/>
          <w:sz w:val="20"/>
          <w:szCs w:val="20"/>
          <w:lang w:val="en-GB" w:eastAsia="zh-CN"/>
        </w:rPr>
        <w:t xml:space="preserve"> are </w:t>
      </w:r>
      <w:r w:rsidR="001B4DF8" w:rsidRPr="001B4DF8">
        <w:rPr>
          <w:rFonts w:eastAsiaTheme="minorEastAsia"/>
          <w:color w:val="000000"/>
          <w:sz w:val="20"/>
          <w:szCs w:val="20"/>
          <w:lang w:val="en-GB" w:eastAsia="zh-CN"/>
        </w:rPr>
        <w:t>propagat</w:t>
      </w:r>
      <w:r w:rsidR="001B4DF8">
        <w:rPr>
          <w:rFonts w:eastAsiaTheme="minorEastAsia"/>
          <w:color w:val="000000"/>
          <w:sz w:val="20"/>
          <w:szCs w:val="20"/>
          <w:lang w:val="en-GB" w:eastAsia="zh-CN"/>
        </w:rPr>
        <w:t>ed</w:t>
      </w:r>
      <w:r w:rsidR="001B4DF8" w:rsidRPr="001B4DF8">
        <w:rPr>
          <w:rFonts w:eastAsiaTheme="minorEastAsia"/>
          <w:color w:val="000000"/>
          <w:sz w:val="20"/>
          <w:szCs w:val="20"/>
          <w:lang w:val="en-GB" w:eastAsia="zh-CN"/>
        </w:rPr>
        <w:t xml:space="preserve"> over the MANET network</w:t>
      </w:r>
      <w:r w:rsidR="001B4DF8">
        <w:rPr>
          <w:rFonts w:eastAsiaTheme="minorEastAsia"/>
          <w:color w:val="000000"/>
          <w:sz w:val="20"/>
          <w:szCs w:val="20"/>
          <w:lang w:val="en-GB" w:eastAsia="zh-CN"/>
        </w:rPr>
        <w:t xml:space="preserve">, </w:t>
      </w:r>
      <w:r w:rsidR="001B4DF8" w:rsidRPr="001B4DF8">
        <w:rPr>
          <w:rFonts w:eastAsiaTheme="minorEastAsia"/>
          <w:color w:val="000000"/>
          <w:sz w:val="20"/>
          <w:szCs w:val="20"/>
          <w:lang w:val="en-GB" w:eastAsia="zh-CN"/>
        </w:rPr>
        <w:t>the entire MANET behaves as a single ProSe UE-to-UE Relay,</w:t>
      </w:r>
      <w:r w:rsidR="001B4DF8">
        <w:rPr>
          <w:rFonts w:eastAsiaTheme="minorEastAsia"/>
          <w:color w:val="000000"/>
          <w:sz w:val="20"/>
          <w:szCs w:val="20"/>
          <w:lang w:val="en-GB" w:eastAsia="zh-CN"/>
        </w:rPr>
        <w:t xml:space="preserve"> thus there is</w:t>
      </w:r>
      <w:r w:rsidR="001B4DF8" w:rsidRPr="001B4DF8">
        <w:rPr>
          <w:rFonts w:eastAsiaTheme="minorEastAsia"/>
          <w:color w:val="000000"/>
          <w:sz w:val="20"/>
          <w:szCs w:val="20"/>
          <w:lang w:val="en-GB" w:eastAsia="zh-CN"/>
        </w:rPr>
        <w:t xml:space="preserve"> no impact on the End UEs.</w:t>
      </w:r>
      <w:r w:rsidR="001B4DF8">
        <w:rPr>
          <w:rFonts w:eastAsiaTheme="minorEastAsia"/>
          <w:color w:val="000000"/>
          <w:sz w:val="20"/>
          <w:szCs w:val="20"/>
          <w:lang w:val="en-GB" w:eastAsia="zh-CN"/>
        </w:rPr>
        <w:t xml:space="preserve"> </w:t>
      </w:r>
      <w:r w:rsidR="001B4DF8" w:rsidRPr="00620A9B">
        <w:rPr>
          <w:rFonts w:eastAsiaTheme="minorEastAsia"/>
          <w:color w:val="000000"/>
          <w:sz w:val="20"/>
          <w:szCs w:val="20"/>
          <w:lang w:val="en-GB" w:eastAsia="zh-CN"/>
        </w:rPr>
        <w:t xml:space="preserve">It is </w:t>
      </w:r>
      <w:r w:rsidR="0077656A">
        <w:rPr>
          <w:rFonts w:eastAsiaTheme="minorEastAsia"/>
          <w:color w:val="000000"/>
          <w:sz w:val="20"/>
          <w:szCs w:val="20"/>
          <w:lang w:val="en-GB" w:eastAsia="zh-CN"/>
        </w:rPr>
        <w:t xml:space="preserve">also </w:t>
      </w:r>
      <w:r w:rsidR="001B4DF8" w:rsidRPr="00620A9B">
        <w:rPr>
          <w:rFonts w:eastAsiaTheme="minorEastAsia"/>
          <w:color w:val="000000"/>
          <w:sz w:val="20"/>
          <w:szCs w:val="20"/>
          <w:lang w:val="en-GB" w:eastAsia="zh-CN"/>
        </w:rPr>
        <w:t>for FFS</w:t>
      </w:r>
      <w:r w:rsidR="001B4DF8">
        <w:rPr>
          <w:rFonts w:eastAsiaTheme="minorEastAsia"/>
          <w:color w:val="000000"/>
          <w:sz w:val="20"/>
          <w:szCs w:val="20"/>
          <w:lang w:val="en-GB" w:eastAsia="zh-CN"/>
        </w:rPr>
        <w:t xml:space="preserve"> whether and how to coordinate MANET with the requirements of </w:t>
      </w:r>
      <w:r w:rsidR="0077656A">
        <w:rPr>
          <w:rFonts w:eastAsiaTheme="minorEastAsia"/>
          <w:color w:val="000000"/>
          <w:sz w:val="20"/>
          <w:szCs w:val="20"/>
          <w:lang w:val="en-GB" w:eastAsia="zh-CN"/>
        </w:rPr>
        <w:t xml:space="preserve">security, </w:t>
      </w:r>
      <w:r w:rsidR="001B4DF8">
        <w:rPr>
          <w:rFonts w:eastAsiaTheme="minorEastAsia"/>
          <w:color w:val="000000"/>
          <w:sz w:val="20"/>
          <w:szCs w:val="20"/>
          <w:lang w:val="en-GB" w:eastAsia="zh-CN"/>
        </w:rPr>
        <w:t>handling End-to-End PC5 Qo</w:t>
      </w:r>
      <w:r w:rsidR="001B4DF8">
        <w:rPr>
          <w:rFonts w:eastAsiaTheme="minorEastAsia" w:hint="eastAsia"/>
          <w:color w:val="000000"/>
          <w:sz w:val="20"/>
          <w:szCs w:val="20"/>
          <w:lang w:val="en-GB" w:eastAsia="zh-CN"/>
        </w:rPr>
        <w:t>S</w:t>
      </w:r>
      <w:r w:rsidR="001B4DF8">
        <w:rPr>
          <w:rFonts w:eastAsiaTheme="minorEastAsia"/>
          <w:color w:val="000000"/>
          <w:sz w:val="20"/>
          <w:szCs w:val="20"/>
          <w:lang w:val="en-GB" w:eastAsia="zh-CN"/>
        </w:rPr>
        <w:t xml:space="preserve">, </w:t>
      </w:r>
      <w:r w:rsidR="0077656A">
        <w:rPr>
          <w:rFonts w:eastAsiaTheme="minorEastAsia"/>
          <w:color w:val="000000"/>
          <w:sz w:val="20"/>
          <w:szCs w:val="20"/>
          <w:lang w:val="en-GB" w:eastAsia="zh-CN"/>
        </w:rPr>
        <w:t xml:space="preserve">controlling hops, </w:t>
      </w:r>
      <w:r w:rsidR="001B4DF8">
        <w:rPr>
          <w:rFonts w:eastAsiaTheme="minorEastAsia"/>
          <w:color w:val="000000"/>
          <w:sz w:val="20"/>
          <w:szCs w:val="20"/>
          <w:lang w:val="en-GB" w:eastAsia="zh-CN"/>
        </w:rPr>
        <w:t xml:space="preserve">etc. </w:t>
      </w:r>
    </w:p>
    <w:p w14:paraId="608A34A6" w14:textId="1F578069" w:rsidR="00043550" w:rsidRPr="00043550" w:rsidRDefault="00C9712F"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0019A6">
        <w:rPr>
          <w:rFonts w:eastAsiaTheme="minorEastAsia"/>
          <w:color w:val="000000"/>
          <w:sz w:val="20"/>
          <w:szCs w:val="20"/>
          <w:lang w:val="en-GB" w:eastAsia="zh-CN"/>
        </w:rPr>
        <w:lastRenderedPageBreak/>
        <w:t xml:space="preserve">The MANET-based solutions avoid discussing the </w:t>
      </w:r>
      <w:r>
        <w:rPr>
          <w:rFonts w:eastAsiaTheme="minorEastAsia"/>
          <w:color w:val="000000"/>
          <w:sz w:val="20"/>
          <w:szCs w:val="20"/>
          <w:lang w:val="en-GB" w:eastAsia="zh-CN"/>
        </w:rPr>
        <w:t xml:space="preserve">issues like </w:t>
      </w:r>
      <w:r w:rsidRPr="000019A6">
        <w:rPr>
          <w:rFonts w:eastAsiaTheme="minorEastAsia"/>
          <w:color w:val="000000"/>
          <w:sz w:val="20"/>
          <w:szCs w:val="20"/>
          <w:lang w:val="en-GB" w:eastAsia="zh-CN"/>
        </w:rPr>
        <w:t>multi-hop path selection and IP routing in 3GPP. However, there are still many issues to be solved before PC5 could work with MANET protocols. These issue</w:t>
      </w:r>
      <w:r>
        <w:rPr>
          <w:rFonts w:eastAsiaTheme="minorEastAsia"/>
          <w:color w:val="000000"/>
          <w:sz w:val="20"/>
          <w:szCs w:val="20"/>
          <w:lang w:val="en-GB" w:eastAsia="zh-CN"/>
        </w:rPr>
        <w:t>s</w:t>
      </w:r>
      <w:r w:rsidRPr="000019A6">
        <w:rPr>
          <w:rFonts w:eastAsiaTheme="minorEastAsia"/>
          <w:color w:val="000000"/>
          <w:sz w:val="20"/>
          <w:szCs w:val="20"/>
          <w:lang w:val="en-GB" w:eastAsia="zh-CN"/>
        </w:rPr>
        <w:t xml:space="preserve"> may further require co-work with IETF</w:t>
      </w:r>
      <w:r>
        <w:rPr>
          <w:rFonts w:eastAsiaTheme="minorEastAsia"/>
          <w:color w:val="000000"/>
          <w:sz w:val="20"/>
          <w:szCs w:val="20"/>
          <w:lang w:val="en-GB" w:eastAsia="zh-CN"/>
        </w:rPr>
        <w:t xml:space="preserve"> and introduce additional </w:t>
      </w:r>
      <w:r w:rsidRPr="00C9712F">
        <w:rPr>
          <w:rFonts w:eastAsiaTheme="minorEastAsia"/>
          <w:color w:val="000000"/>
          <w:sz w:val="20"/>
          <w:szCs w:val="20"/>
          <w:lang w:val="en-GB" w:eastAsia="zh-CN"/>
        </w:rPr>
        <w:t>complexity</w:t>
      </w:r>
      <w:r>
        <w:rPr>
          <w:rFonts w:eastAsiaTheme="minorEastAsia"/>
          <w:color w:val="000000"/>
          <w:sz w:val="20"/>
          <w:szCs w:val="20"/>
          <w:lang w:val="en-GB" w:eastAsia="zh-CN"/>
        </w:rPr>
        <w:t xml:space="preserve"> to 3GPP</w:t>
      </w:r>
      <w:r w:rsidRPr="000019A6">
        <w:rPr>
          <w:rFonts w:eastAsiaTheme="minorEastAsia"/>
          <w:color w:val="000000"/>
          <w:sz w:val="20"/>
          <w:szCs w:val="20"/>
          <w:lang w:val="en-GB" w:eastAsia="zh-CN"/>
        </w:rPr>
        <w:t>.</w:t>
      </w:r>
    </w:p>
    <w:p w14:paraId="7A940051" w14:textId="77777777" w:rsidR="00001C32" w:rsidRPr="00620A9B" w:rsidRDefault="00001C32" w:rsidP="00001C32">
      <w:pPr>
        <w:pStyle w:val="NormalWeb"/>
        <w:shd w:val="clear" w:color="auto" w:fill="FFFFFF"/>
        <w:spacing w:before="0" w:beforeAutospacing="0" w:after="0" w:afterAutospacing="0" w:line="360" w:lineRule="atLeast"/>
        <w:rPr>
          <w:rFonts w:eastAsiaTheme="minorEastAsia"/>
          <w:color w:val="000000"/>
          <w:sz w:val="20"/>
          <w:szCs w:val="20"/>
          <w:lang w:val="en-GB" w:eastAsia="zh-CN"/>
        </w:rPr>
      </w:pPr>
    </w:p>
    <w:p w14:paraId="659F6C54" w14:textId="779F1203" w:rsidR="00001C32" w:rsidRPr="00CC72BF" w:rsidRDefault="00001C32"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Sol#5 is similar with Sol#</w:t>
      </w:r>
      <w:r w:rsidR="00D42999" w:rsidRPr="004611DD">
        <w:rPr>
          <w:rFonts w:eastAsiaTheme="minorEastAsia"/>
          <w:color w:val="000000"/>
          <w:sz w:val="20"/>
          <w:szCs w:val="20"/>
          <w:lang w:val="en-GB" w:eastAsia="zh-CN"/>
        </w:rPr>
        <w:t>7</w:t>
      </w:r>
      <w:r w:rsidR="00D42999" w:rsidRPr="00620A9B">
        <w:rPr>
          <w:rFonts w:eastAsiaTheme="minorEastAsia"/>
          <w:color w:val="000000"/>
          <w:sz w:val="20"/>
          <w:szCs w:val="20"/>
          <w:lang w:val="en-GB" w:eastAsia="zh-CN"/>
        </w:rPr>
        <w:t xml:space="preserve"> </w:t>
      </w:r>
      <w:r w:rsidRPr="00620A9B">
        <w:rPr>
          <w:rFonts w:eastAsiaTheme="minorEastAsia"/>
          <w:color w:val="000000"/>
          <w:sz w:val="20"/>
          <w:szCs w:val="20"/>
          <w:lang w:val="en-GB" w:eastAsia="zh-CN"/>
        </w:rPr>
        <w:t xml:space="preserve">of KI#1. Sol#5 proposes the decision of maximum number of hops may be based on QoS requirement and RSC. When the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forwards the Solicitation or Announcement message, it includes its own User Info ID in the message. The “hop-limit” IE is included in the message as a const</w:t>
      </w:r>
      <w:r w:rsidR="00716BF7">
        <w:rPr>
          <w:rFonts w:eastAsiaTheme="minorEastAsia"/>
          <w:color w:val="000000"/>
          <w:sz w:val="20"/>
          <w:szCs w:val="20"/>
          <w:lang w:val="en-GB" w:eastAsia="zh-CN"/>
        </w:rPr>
        <w:t>ant value</w:t>
      </w:r>
      <w:r w:rsidRPr="00620A9B">
        <w:rPr>
          <w:rFonts w:eastAsiaTheme="minorEastAsia"/>
          <w:color w:val="000000"/>
          <w:sz w:val="20"/>
          <w:szCs w:val="20"/>
          <w:lang w:val="en-GB" w:eastAsia="zh-CN"/>
        </w:rPr>
        <w:t xml:space="preserve"> or TTL, while no “hop count” IE is included as the number of hops could be counted by the number of User Info IDs of Relays in the list.</w:t>
      </w:r>
    </w:p>
    <w:p w14:paraId="300BB9EC" w14:textId="066AB575" w:rsidR="00001C32" w:rsidRPr="00620A9B" w:rsidRDefault="00001C32" w:rsidP="00CC72BF">
      <w:pPr>
        <w:pStyle w:val="NormalWeb"/>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Sol#6 proposes the decision of maximum number of hops is based on RSC. A “hop count” IE and a list of Relays are included in the discovery messages. </w:t>
      </w:r>
      <w:r w:rsidR="00640EBA" w:rsidRPr="00640EBA">
        <w:rPr>
          <w:rFonts w:eastAsiaTheme="minorEastAsia"/>
          <w:color w:val="000000"/>
          <w:sz w:val="20"/>
          <w:szCs w:val="20"/>
          <w:lang w:val="en-GB" w:eastAsia="zh-CN"/>
        </w:rPr>
        <w:t>Each UE-to-UE Relay may include link quality information in the Relay discovery message</w:t>
      </w:r>
      <w:r w:rsidR="00640EBA">
        <w:rPr>
          <w:rFonts w:eastAsiaTheme="minorEastAsia"/>
          <w:color w:val="000000"/>
          <w:sz w:val="20"/>
          <w:szCs w:val="20"/>
          <w:lang w:val="en-GB" w:eastAsia="zh-CN"/>
        </w:rPr>
        <w:t>,</w:t>
      </w:r>
      <w:r w:rsidR="00640EBA" w:rsidRPr="00640EBA">
        <w:rPr>
          <w:rFonts w:eastAsiaTheme="minorEastAsia"/>
          <w:color w:val="000000"/>
          <w:sz w:val="20"/>
          <w:szCs w:val="20"/>
          <w:lang w:val="en-GB" w:eastAsia="zh-CN"/>
        </w:rPr>
        <w:t xml:space="preserve"> </w:t>
      </w:r>
      <w:r w:rsidR="00640EBA">
        <w:rPr>
          <w:rFonts w:eastAsiaTheme="minorEastAsia"/>
          <w:color w:val="000000"/>
          <w:sz w:val="20"/>
          <w:szCs w:val="20"/>
          <w:lang w:val="en-GB" w:eastAsia="zh-CN"/>
        </w:rPr>
        <w:t>t</w:t>
      </w:r>
      <w:r w:rsidRPr="00620A9B">
        <w:rPr>
          <w:rFonts w:eastAsiaTheme="minorEastAsia"/>
          <w:color w:val="000000"/>
          <w:sz w:val="20"/>
          <w:szCs w:val="20"/>
          <w:lang w:val="en-GB" w:eastAsia="zh-CN"/>
        </w:rPr>
        <w:t xml:space="preserve">he End UE may choose the path based on </w:t>
      </w:r>
      <w:r w:rsidR="00640EBA">
        <w:rPr>
          <w:rFonts w:eastAsiaTheme="minorEastAsia"/>
          <w:color w:val="000000"/>
          <w:sz w:val="20"/>
          <w:szCs w:val="20"/>
          <w:lang w:val="en-GB" w:eastAsia="zh-CN"/>
        </w:rPr>
        <w:t xml:space="preserve">number of </w:t>
      </w:r>
      <w:r w:rsidRPr="00620A9B">
        <w:rPr>
          <w:rFonts w:eastAsiaTheme="minorEastAsia"/>
          <w:color w:val="000000"/>
          <w:sz w:val="20"/>
          <w:szCs w:val="20"/>
          <w:lang w:val="en-GB" w:eastAsia="zh-CN"/>
        </w:rPr>
        <w:t>hop</w:t>
      </w:r>
      <w:r w:rsidR="00640EBA">
        <w:rPr>
          <w:rFonts w:eastAsiaTheme="minorEastAsia"/>
          <w:color w:val="000000"/>
          <w:sz w:val="20"/>
          <w:szCs w:val="20"/>
          <w:lang w:val="en-GB" w:eastAsia="zh-CN"/>
        </w:rPr>
        <w:t>s</w:t>
      </w:r>
      <w:r w:rsidRPr="00620A9B">
        <w:rPr>
          <w:rFonts w:eastAsiaTheme="minorEastAsia"/>
          <w:color w:val="000000"/>
          <w:sz w:val="20"/>
          <w:szCs w:val="20"/>
          <w:lang w:val="en-GB" w:eastAsia="zh-CN"/>
        </w:rPr>
        <w:t xml:space="preserve">, </w:t>
      </w:r>
      <w:r w:rsidR="00423E66">
        <w:rPr>
          <w:rFonts w:eastAsiaTheme="minorEastAsia"/>
          <w:color w:val="000000"/>
          <w:sz w:val="20"/>
          <w:szCs w:val="20"/>
          <w:lang w:val="en-GB" w:eastAsia="zh-CN"/>
        </w:rPr>
        <w:t>End-to-End</w:t>
      </w:r>
      <w:r w:rsidR="00640EBA">
        <w:rPr>
          <w:rFonts w:eastAsiaTheme="minorEastAsia"/>
          <w:color w:val="000000"/>
          <w:sz w:val="20"/>
          <w:szCs w:val="20"/>
          <w:lang w:val="en-GB" w:eastAsia="zh-CN"/>
        </w:rPr>
        <w:t xml:space="preserve"> </w:t>
      </w:r>
      <w:r w:rsidRPr="00620A9B">
        <w:rPr>
          <w:rFonts w:eastAsiaTheme="minorEastAsia"/>
          <w:color w:val="000000"/>
          <w:sz w:val="20"/>
          <w:szCs w:val="20"/>
          <w:lang w:val="en-GB" w:eastAsia="zh-CN"/>
        </w:rPr>
        <w:t>delay, channel quality, etc.</w:t>
      </w:r>
    </w:p>
    <w:p w14:paraId="4CE85053" w14:textId="77777777"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Configuration/Decision of hop-limit: per RSC.</w:t>
      </w:r>
    </w:p>
    <w:p w14:paraId="075E65D5" w14:textId="77777777"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Controlling hops of messages: a “hop count” IE.</w:t>
      </w:r>
    </w:p>
    <w:p w14:paraId="4B756283" w14:textId="4526B338"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Routing Info: a list of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Relays.</w:t>
      </w:r>
    </w:p>
    <w:p w14:paraId="71511607" w14:textId="040A47EE"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Avoiding loop: the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forwards the message unless its own User Info ID is included in the routing info in the message.</w:t>
      </w:r>
    </w:p>
    <w:p w14:paraId="4EC6ED99" w14:textId="18E503B6"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IP address/prefix management: </w:t>
      </w:r>
      <w:r w:rsidR="00640EBA" w:rsidRPr="00640EBA">
        <w:rPr>
          <w:rFonts w:eastAsiaTheme="minorEastAsia"/>
          <w:color w:val="000000"/>
          <w:sz w:val="20"/>
          <w:szCs w:val="20"/>
          <w:lang w:val="en-GB" w:eastAsia="zh-CN"/>
        </w:rPr>
        <w:t>each UE-to-UE Relay works as DHCP server</w:t>
      </w:r>
      <w:r w:rsidR="00640EBA">
        <w:rPr>
          <w:rFonts w:eastAsiaTheme="minorEastAsia"/>
          <w:color w:val="000000"/>
          <w:sz w:val="20"/>
          <w:szCs w:val="20"/>
          <w:lang w:val="en-GB" w:eastAsia="zh-CN"/>
        </w:rPr>
        <w:t xml:space="preserve">, i.e. </w:t>
      </w:r>
      <w:r w:rsidRPr="00620A9B">
        <w:rPr>
          <w:rFonts w:eastAsiaTheme="minorEastAsia"/>
          <w:color w:val="000000"/>
          <w:sz w:val="20"/>
          <w:szCs w:val="20"/>
          <w:lang w:val="en-GB" w:eastAsia="zh-CN"/>
        </w:rPr>
        <w:t xml:space="preserve">each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assigns IP address for the next hop</w:t>
      </w:r>
      <w:r w:rsidR="00640EBA">
        <w:rPr>
          <w:rFonts w:eastAsiaTheme="minorEastAsia"/>
          <w:color w:val="000000"/>
          <w:sz w:val="20"/>
          <w:szCs w:val="20"/>
          <w:lang w:val="en-GB" w:eastAsia="zh-CN"/>
        </w:rPr>
        <w:t>.</w:t>
      </w:r>
      <w:r w:rsidRPr="00620A9B">
        <w:rPr>
          <w:rFonts w:eastAsiaTheme="minorEastAsia"/>
          <w:color w:val="000000"/>
          <w:sz w:val="20"/>
          <w:szCs w:val="20"/>
          <w:lang w:val="en-GB" w:eastAsia="zh-CN"/>
        </w:rPr>
        <w:t xml:space="preserve"> </w:t>
      </w:r>
      <w:r w:rsidR="00640EBA">
        <w:rPr>
          <w:rFonts w:eastAsiaTheme="minorEastAsia"/>
          <w:color w:val="000000"/>
          <w:sz w:val="20"/>
          <w:szCs w:val="20"/>
          <w:lang w:val="en-GB" w:eastAsia="zh-CN"/>
        </w:rPr>
        <w:t>T</w:t>
      </w:r>
      <w:r w:rsidRPr="00620A9B">
        <w:rPr>
          <w:rFonts w:eastAsiaTheme="minorEastAsia"/>
          <w:color w:val="000000"/>
          <w:sz w:val="20"/>
          <w:szCs w:val="20"/>
          <w:lang w:val="en-GB" w:eastAsia="zh-CN"/>
        </w:rPr>
        <w:t>he IP address pool is configured by NW to avoid collision.</w:t>
      </w:r>
      <w:r w:rsidR="00640EBA">
        <w:rPr>
          <w:rFonts w:eastAsiaTheme="minorEastAsia"/>
          <w:color w:val="000000"/>
          <w:sz w:val="20"/>
          <w:szCs w:val="20"/>
          <w:lang w:val="en-GB" w:eastAsia="zh-CN"/>
        </w:rPr>
        <w:t xml:space="preserve"> </w:t>
      </w:r>
      <w:r w:rsidR="00295CBB">
        <w:rPr>
          <w:rFonts w:eastAsiaTheme="minorEastAsia"/>
          <w:color w:val="000000"/>
          <w:sz w:val="20"/>
          <w:szCs w:val="20"/>
          <w:lang w:val="en-GB" w:eastAsia="zh-CN"/>
        </w:rPr>
        <w:t>UE-to-UE</w:t>
      </w:r>
      <w:r w:rsidR="00640EBA" w:rsidRPr="00640EBA">
        <w:rPr>
          <w:rFonts w:eastAsiaTheme="minorEastAsia"/>
          <w:color w:val="000000"/>
          <w:sz w:val="20"/>
          <w:szCs w:val="20"/>
          <w:lang w:val="en-GB" w:eastAsia="zh-CN"/>
        </w:rPr>
        <w:t xml:space="preserve"> </w:t>
      </w:r>
      <w:r w:rsidR="00640EBA">
        <w:rPr>
          <w:rFonts w:eastAsiaTheme="minorEastAsia"/>
          <w:color w:val="000000"/>
          <w:sz w:val="20"/>
          <w:szCs w:val="20"/>
          <w:lang w:val="en-GB" w:eastAsia="zh-CN"/>
        </w:rPr>
        <w:t xml:space="preserve">Relay </w:t>
      </w:r>
      <w:r w:rsidR="00640EBA" w:rsidRPr="00640EBA">
        <w:rPr>
          <w:rFonts w:eastAsiaTheme="minorEastAsia"/>
          <w:color w:val="000000"/>
          <w:sz w:val="20"/>
          <w:szCs w:val="20"/>
          <w:lang w:val="en-GB" w:eastAsia="zh-CN"/>
        </w:rPr>
        <w:t xml:space="preserve">UEs may share their range of IP address with other </w:t>
      </w:r>
      <w:r w:rsidR="00295CBB">
        <w:rPr>
          <w:rFonts w:eastAsiaTheme="minorEastAsia"/>
          <w:color w:val="000000"/>
          <w:sz w:val="20"/>
          <w:szCs w:val="20"/>
          <w:lang w:val="en-GB" w:eastAsia="zh-CN"/>
        </w:rPr>
        <w:t>UE-to-UE</w:t>
      </w:r>
      <w:r w:rsidR="00640EBA" w:rsidRPr="00640EBA">
        <w:rPr>
          <w:rFonts w:eastAsiaTheme="minorEastAsia"/>
          <w:color w:val="000000"/>
          <w:sz w:val="20"/>
          <w:szCs w:val="20"/>
          <w:lang w:val="en-GB" w:eastAsia="zh-CN"/>
        </w:rPr>
        <w:t xml:space="preserve"> </w:t>
      </w:r>
      <w:r w:rsidR="00640EBA">
        <w:rPr>
          <w:rFonts w:eastAsiaTheme="minorEastAsia"/>
          <w:color w:val="000000"/>
          <w:sz w:val="20"/>
          <w:szCs w:val="20"/>
          <w:lang w:val="en-GB" w:eastAsia="zh-CN"/>
        </w:rPr>
        <w:t>Relay</w:t>
      </w:r>
      <w:r w:rsidR="00640EBA" w:rsidRPr="00640EBA">
        <w:rPr>
          <w:rFonts w:eastAsiaTheme="minorEastAsia"/>
          <w:color w:val="000000"/>
          <w:sz w:val="20"/>
          <w:szCs w:val="20"/>
          <w:lang w:val="en-GB" w:eastAsia="zh-CN"/>
        </w:rPr>
        <w:t xml:space="preserve"> UE</w:t>
      </w:r>
      <w:r w:rsidR="00640EBA">
        <w:rPr>
          <w:rFonts w:eastAsiaTheme="minorEastAsia"/>
          <w:color w:val="000000"/>
          <w:sz w:val="20"/>
          <w:szCs w:val="20"/>
          <w:lang w:val="en-GB" w:eastAsia="zh-CN"/>
        </w:rPr>
        <w:t>.</w:t>
      </w:r>
    </w:p>
    <w:p w14:paraId="4095E584" w14:textId="4429A2F1" w:rsidR="00001C32" w:rsidRPr="00620A9B" w:rsidRDefault="00001C32" w:rsidP="00CC72BF">
      <w:pPr>
        <w:pStyle w:val="NormalWeb"/>
        <w:numPr>
          <w:ilvl w:val="0"/>
          <w:numId w:val="40"/>
        </w:numPr>
        <w:shd w:val="clear" w:color="auto" w:fill="FFFFFF"/>
        <w:spacing w:before="0" w:beforeAutospacing="0" w:after="180" w:afterAutospacing="0"/>
        <w:rPr>
          <w:rFonts w:eastAsiaTheme="minorEastAsia"/>
          <w:color w:val="000000"/>
          <w:sz w:val="20"/>
          <w:szCs w:val="20"/>
          <w:lang w:val="en-GB" w:eastAsia="zh-CN"/>
        </w:rPr>
      </w:pPr>
      <w:r w:rsidRPr="00620A9B">
        <w:rPr>
          <w:rFonts w:eastAsiaTheme="minorEastAsia"/>
          <w:color w:val="000000"/>
          <w:sz w:val="20"/>
          <w:szCs w:val="20"/>
          <w:lang w:val="en-GB" w:eastAsia="zh-CN"/>
        </w:rPr>
        <w:t xml:space="preserve">QoS handling: Each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decides the remaining QoS.</w:t>
      </w:r>
    </w:p>
    <w:p w14:paraId="19B84B80" w14:textId="77777777" w:rsidR="00001C32" w:rsidRPr="00620A9B" w:rsidRDefault="00001C32" w:rsidP="00001C32">
      <w:pPr>
        <w:rPr>
          <w:rFonts w:eastAsiaTheme="minorEastAsia"/>
          <w:lang w:eastAsia="zh-CN"/>
        </w:rPr>
      </w:pPr>
    </w:p>
    <w:p w14:paraId="4E352FF6" w14:textId="38D8CCB7" w:rsidR="00001C32" w:rsidRPr="00640EBA" w:rsidRDefault="00D42999" w:rsidP="00CC72BF">
      <w:pPr>
        <w:pStyle w:val="NormalWeb"/>
        <w:shd w:val="clear" w:color="auto" w:fill="FFFFFF"/>
        <w:spacing w:before="0" w:beforeAutospacing="0" w:after="180" w:afterAutospacing="0"/>
        <w:rPr>
          <w:rFonts w:eastAsiaTheme="minorEastAsia"/>
          <w:color w:val="000000"/>
          <w:sz w:val="20"/>
          <w:szCs w:val="20"/>
          <w:lang w:val="en-GB" w:eastAsia="zh-CN"/>
        </w:rPr>
      </w:pPr>
      <w:r>
        <w:rPr>
          <w:rFonts w:eastAsiaTheme="minorEastAsia" w:hint="eastAsia"/>
          <w:color w:val="000000"/>
          <w:sz w:val="20"/>
          <w:szCs w:val="20"/>
          <w:lang w:val="en-GB" w:eastAsia="zh-CN"/>
        </w:rPr>
        <w:t>Sol#9</w:t>
      </w:r>
      <w:r>
        <w:rPr>
          <w:rFonts w:eastAsiaTheme="minorEastAsia"/>
          <w:color w:val="000000"/>
          <w:sz w:val="20"/>
          <w:szCs w:val="20"/>
          <w:lang w:val="en-GB" w:eastAsia="zh-CN"/>
        </w:rPr>
        <w:t xml:space="preserve"> </w:t>
      </w:r>
      <w:r w:rsidR="00001C32" w:rsidRPr="00640EBA">
        <w:rPr>
          <w:rFonts w:eastAsiaTheme="minorEastAsia"/>
          <w:color w:val="000000"/>
          <w:sz w:val="20"/>
          <w:szCs w:val="20"/>
          <w:lang w:val="en-GB" w:eastAsia="zh-CN"/>
        </w:rPr>
        <w:t xml:space="preserve">proposes that only Model B discovery may be adopted for multi-hop Relay discovery and proposes a method of shortest path discovery, i.e. the one firstly completing delivery of the Discovery message is selected as the path. A transaction ID is included in the Solicitation message for the </w:t>
      </w:r>
      <w:r w:rsidR="00295CBB">
        <w:rPr>
          <w:rFonts w:eastAsiaTheme="minorEastAsia"/>
          <w:color w:val="000000"/>
          <w:sz w:val="20"/>
          <w:szCs w:val="20"/>
          <w:lang w:val="en-GB" w:eastAsia="zh-CN"/>
        </w:rPr>
        <w:t>UE-to-UE</w:t>
      </w:r>
      <w:r w:rsidR="00001C32" w:rsidRPr="00640EBA">
        <w:rPr>
          <w:rFonts w:eastAsiaTheme="minorEastAsia"/>
          <w:color w:val="000000"/>
          <w:sz w:val="20"/>
          <w:szCs w:val="20"/>
          <w:lang w:val="en-GB" w:eastAsia="zh-CN"/>
        </w:rPr>
        <w:t xml:space="preserve"> Relay to determine whether to handle the message and to route the subsequent Response and DCR message. For QoS handling, per-hop </w:t>
      </w:r>
      <w:r w:rsidR="00295CBB">
        <w:rPr>
          <w:rFonts w:eastAsiaTheme="minorEastAsia"/>
          <w:color w:val="000000"/>
          <w:sz w:val="20"/>
          <w:szCs w:val="20"/>
          <w:lang w:val="en-GB" w:eastAsia="zh-CN"/>
        </w:rPr>
        <w:t>UE-to-UE</w:t>
      </w:r>
      <w:r w:rsidR="00001C32" w:rsidRPr="00640EBA">
        <w:rPr>
          <w:rFonts w:eastAsiaTheme="minorEastAsia"/>
          <w:color w:val="000000"/>
          <w:sz w:val="20"/>
          <w:szCs w:val="20"/>
          <w:lang w:val="en-GB" w:eastAsia="zh-CN"/>
        </w:rPr>
        <w:t xml:space="preserve"> Relay splits the </w:t>
      </w:r>
      <w:r w:rsidR="00423E66">
        <w:rPr>
          <w:rFonts w:eastAsiaTheme="minorEastAsia"/>
          <w:color w:val="000000"/>
          <w:sz w:val="20"/>
          <w:szCs w:val="20"/>
          <w:lang w:val="en-GB" w:eastAsia="zh-CN"/>
        </w:rPr>
        <w:t>End-to-End</w:t>
      </w:r>
      <w:r w:rsidR="00001C32" w:rsidRPr="00640EBA">
        <w:rPr>
          <w:rFonts w:eastAsiaTheme="minorEastAsia"/>
          <w:color w:val="000000"/>
          <w:sz w:val="20"/>
          <w:szCs w:val="20"/>
          <w:lang w:val="en-GB" w:eastAsia="zh-CN"/>
        </w:rPr>
        <w:t xml:space="preserve"> QoS into the QoS of last hop and the remaining hops. The accumulated QoS parameters together with the accepted QoS parameters are included in the DCA/LMA messages, for the </w:t>
      </w:r>
      <w:r w:rsidR="00295CBB">
        <w:rPr>
          <w:rFonts w:eastAsiaTheme="minorEastAsia"/>
          <w:color w:val="000000"/>
          <w:sz w:val="20"/>
          <w:szCs w:val="20"/>
          <w:lang w:val="en-GB" w:eastAsia="zh-CN"/>
        </w:rPr>
        <w:t>UE-to-UE</w:t>
      </w:r>
      <w:r w:rsidR="00001C32" w:rsidRPr="00640EBA">
        <w:rPr>
          <w:rFonts w:eastAsiaTheme="minorEastAsia"/>
          <w:color w:val="000000"/>
          <w:sz w:val="20"/>
          <w:szCs w:val="20"/>
          <w:lang w:val="en-GB" w:eastAsia="zh-CN"/>
        </w:rPr>
        <w:t xml:space="preserve"> Relays to judge whether their previously split QoS is accepted.</w:t>
      </w:r>
    </w:p>
    <w:p w14:paraId="697DCEA0" w14:textId="77777777"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Configuration/Decision of hop-limit: configured via core network to UE-to-UE Relay</w:t>
      </w:r>
    </w:p>
    <w:p w14:paraId="1A6CBD4C" w14:textId="77777777"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Controlling hops of messages: hop count or the number of User Info IDs of Relays of the list if (optionally) included in the message.</w:t>
      </w:r>
    </w:p>
    <w:p w14:paraId="58A6D909" w14:textId="17A6D36F"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Routing Info: transaction ID</w:t>
      </w:r>
      <w:r w:rsidR="00431CF2">
        <w:rPr>
          <w:rFonts w:eastAsiaTheme="minorEastAsia"/>
          <w:color w:val="000000"/>
          <w:sz w:val="20"/>
          <w:szCs w:val="20"/>
          <w:lang w:val="en-GB" w:eastAsia="zh-CN"/>
        </w:rPr>
        <w:t xml:space="preserve">, </w:t>
      </w:r>
      <w:r w:rsidR="00431CF2" w:rsidRPr="00620A9B">
        <w:rPr>
          <w:rFonts w:eastAsiaTheme="minorEastAsia"/>
          <w:color w:val="000000"/>
          <w:sz w:val="20"/>
          <w:szCs w:val="20"/>
          <w:lang w:val="en-GB" w:eastAsia="zh-CN"/>
        </w:rPr>
        <w:t>optionally</w:t>
      </w:r>
      <w:r w:rsidR="00431CF2">
        <w:rPr>
          <w:rFonts w:eastAsiaTheme="minorEastAsia"/>
          <w:color w:val="000000"/>
          <w:sz w:val="20"/>
          <w:szCs w:val="20"/>
          <w:lang w:val="en-GB" w:eastAsia="zh-CN"/>
        </w:rPr>
        <w:t xml:space="preserve"> </w:t>
      </w:r>
      <w:r w:rsidR="00431CF2" w:rsidRPr="00620A9B">
        <w:rPr>
          <w:rFonts w:eastAsiaTheme="minorEastAsia"/>
          <w:color w:val="000000"/>
          <w:sz w:val="20"/>
          <w:szCs w:val="20"/>
          <w:lang w:val="en-GB" w:eastAsia="zh-CN"/>
        </w:rPr>
        <w:t>User Info ID of UE-to-UE Relay list</w:t>
      </w:r>
      <w:r w:rsidRPr="00620A9B">
        <w:rPr>
          <w:rFonts w:eastAsiaTheme="minorEastAsia"/>
          <w:color w:val="000000"/>
          <w:sz w:val="20"/>
          <w:szCs w:val="20"/>
          <w:lang w:val="en-GB" w:eastAsia="zh-CN"/>
        </w:rPr>
        <w:t>.</w:t>
      </w:r>
    </w:p>
    <w:p w14:paraId="13E1129A" w14:textId="41A92C94"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 xml:space="preserve">Avoiding loop: The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determines to forward the message by checking the transaction ID, User Info IDs of discoverer and discoveree, or User Info ID of itself is contained in the User Info ID of UE-to-UE Relay list if the list exists.</w:t>
      </w:r>
    </w:p>
    <w:p w14:paraId="3C9359BD" w14:textId="77777777"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Link management: a transaction ID is included in the DCR/LMR message.</w:t>
      </w:r>
    </w:p>
    <w:p w14:paraId="7BE67F8C" w14:textId="738A2835" w:rsidR="00001C32" w:rsidRPr="00620A9B" w:rsidRDefault="00001C32" w:rsidP="00001C32">
      <w:pPr>
        <w:pStyle w:val="NormalWeb"/>
        <w:numPr>
          <w:ilvl w:val="0"/>
          <w:numId w:val="37"/>
        </w:numPr>
        <w:shd w:val="clear" w:color="auto" w:fill="FFFFFF"/>
        <w:spacing w:before="0" w:beforeAutospacing="0" w:after="0" w:afterAutospacing="0" w:line="360" w:lineRule="atLeast"/>
        <w:rPr>
          <w:rFonts w:eastAsiaTheme="minorEastAsia"/>
          <w:color w:val="000000"/>
          <w:sz w:val="20"/>
          <w:szCs w:val="20"/>
          <w:lang w:val="en-GB" w:eastAsia="zh-CN"/>
        </w:rPr>
      </w:pPr>
      <w:r w:rsidRPr="00620A9B">
        <w:rPr>
          <w:rFonts w:eastAsiaTheme="minorEastAsia"/>
          <w:color w:val="000000"/>
          <w:sz w:val="20"/>
          <w:szCs w:val="20"/>
          <w:lang w:val="en-GB" w:eastAsia="zh-CN"/>
        </w:rPr>
        <w:t xml:space="preserve">QoS handling: Each </w:t>
      </w:r>
      <w:r w:rsidR="00295CBB">
        <w:rPr>
          <w:rFonts w:eastAsiaTheme="minorEastAsia"/>
          <w:color w:val="000000"/>
          <w:sz w:val="20"/>
          <w:szCs w:val="20"/>
          <w:lang w:val="en-GB" w:eastAsia="zh-CN"/>
        </w:rPr>
        <w:t>UE-to-UE</w:t>
      </w:r>
      <w:r w:rsidRPr="00620A9B">
        <w:rPr>
          <w:rFonts w:eastAsiaTheme="minorEastAsia"/>
          <w:color w:val="000000"/>
          <w:sz w:val="20"/>
          <w:szCs w:val="20"/>
          <w:lang w:val="en-GB" w:eastAsia="zh-CN"/>
        </w:rPr>
        <w:t xml:space="preserve"> Relay could split the received QoS into the QoS of last hop and the remaining QoS. Both accepted QoS and accumulated QoS are included in DCA/LMA.</w:t>
      </w:r>
    </w:p>
    <w:p w14:paraId="36C4F938" w14:textId="77777777" w:rsidR="00001C32" w:rsidRPr="00620A9B" w:rsidRDefault="00001C32" w:rsidP="00001C32">
      <w:pPr>
        <w:rPr>
          <w:rFonts w:eastAsiaTheme="minorEastAsia"/>
          <w:lang w:eastAsia="zh-CN"/>
        </w:rPr>
      </w:pPr>
    </w:p>
    <w:p w14:paraId="55F229BB" w14:textId="7B228AE2" w:rsidR="00001C32" w:rsidRPr="00083D3B" w:rsidRDefault="00D42999" w:rsidP="00CC72BF">
      <w:pPr>
        <w:pStyle w:val="NormalWeb"/>
        <w:shd w:val="clear" w:color="auto" w:fill="FFFFFF"/>
        <w:spacing w:before="0" w:beforeAutospacing="0" w:after="180" w:afterAutospacing="0"/>
        <w:rPr>
          <w:rFonts w:eastAsiaTheme="minorEastAsia"/>
          <w:color w:val="000000"/>
          <w:sz w:val="20"/>
          <w:szCs w:val="20"/>
          <w:lang w:val="en-GB" w:eastAsia="zh-CN"/>
        </w:rPr>
      </w:pPr>
      <w:r>
        <w:rPr>
          <w:rFonts w:eastAsiaTheme="minorEastAsia" w:hint="eastAsia"/>
          <w:color w:val="000000"/>
          <w:sz w:val="20"/>
          <w:szCs w:val="20"/>
          <w:lang w:val="en-GB" w:eastAsia="zh-CN"/>
        </w:rPr>
        <w:t>Sol#10</w:t>
      </w:r>
      <w:r w:rsidR="00001C32" w:rsidRPr="00083D3B">
        <w:rPr>
          <w:rFonts w:eastAsiaTheme="minorEastAsia"/>
          <w:color w:val="000000"/>
          <w:sz w:val="20"/>
          <w:szCs w:val="20"/>
          <w:lang w:val="en-GB" w:eastAsia="zh-CN"/>
        </w:rPr>
        <w:t xml:space="preserve"> proposes that </w:t>
      </w:r>
      <w:proofErr w:type="spellStart"/>
      <w:r w:rsidR="00001C32" w:rsidRPr="00083D3B">
        <w:rPr>
          <w:rFonts w:eastAsiaTheme="minorEastAsia"/>
          <w:color w:val="000000"/>
          <w:sz w:val="20"/>
          <w:szCs w:val="20"/>
          <w:lang w:val="en-GB" w:eastAsia="zh-CN"/>
        </w:rPr>
        <w:t>MaxAllowedHops</w:t>
      </w:r>
      <w:proofErr w:type="spellEnd"/>
      <w:r w:rsidR="00001C32" w:rsidRPr="00083D3B">
        <w:rPr>
          <w:rFonts w:eastAsiaTheme="minorEastAsia"/>
          <w:color w:val="000000"/>
          <w:sz w:val="20"/>
          <w:szCs w:val="20"/>
          <w:lang w:val="en-GB" w:eastAsia="zh-CN"/>
        </w:rPr>
        <w:t xml:space="preserve"> and </w:t>
      </w:r>
      <w:proofErr w:type="spellStart"/>
      <w:r w:rsidR="00001C32" w:rsidRPr="00083D3B">
        <w:rPr>
          <w:rFonts w:eastAsiaTheme="minorEastAsia"/>
          <w:color w:val="000000"/>
          <w:sz w:val="20"/>
          <w:szCs w:val="20"/>
          <w:lang w:val="en-GB" w:eastAsia="zh-CN"/>
        </w:rPr>
        <w:t>hopsIndex</w:t>
      </w:r>
      <w:proofErr w:type="spellEnd"/>
      <w:r w:rsidR="00001C32" w:rsidRPr="00083D3B">
        <w:rPr>
          <w:rFonts w:eastAsiaTheme="minorEastAsia"/>
          <w:color w:val="000000"/>
          <w:sz w:val="20"/>
          <w:szCs w:val="20"/>
          <w:lang w:val="en-GB" w:eastAsia="zh-CN"/>
        </w:rPr>
        <w:t xml:space="preserve"> are included in the Announcement message, used as “hop-limit” and “hop count”. The previous hop UE-to-UE Relay info (User Info ID or Layer-2 ID) is also included.</w:t>
      </w:r>
      <w:r w:rsidR="00083D3B" w:rsidRPr="00083D3B">
        <w:rPr>
          <w:rFonts w:eastAsiaTheme="minorEastAsia" w:hint="eastAsia"/>
          <w:color w:val="000000"/>
          <w:sz w:val="20"/>
          <w:szCs w:val="20"/>
          <w:lang w:val="en-GB" w:eastAsia="zh-CN"/>
        </w:rPr>
        <w:t xml:space="preserve"> </w:t>
      </w:r>
      <w:r w:rsidR="00083D3B" w:rsidRPr="00083D3B">
        <w:rPr>
          <w:rFonts w:eastAsiaTheme="minorEastAsia"/>
          <w:color w:val="000000"/>
          <w:sz w:val="20"/>
          <w:szCs w:val="20"/>
          <w:lang w:val="en-GB" w:eastAsia="zh-CN"/>
        </w:rPr>
        <w:t>The main features proposed in Sol#</w:t>
      </w:r>
      <w:r w:rsidR="009A2450">
        <w:rPr>
          <w:rFonts w:eastAsiaTheme="minorEastAsia"/>
          <w:color w:val="000000"/>
          <w:sz w:val="20"/>
          <w:szCs w:val="20"/>
          <w:lang w:val="en-GB" w:eastAsia="zh-CN"/>
        </w:rPr>
        <w:t>10</w:t>
      </w:r>
      <w:r w:rsidR="009A2450" w:rsidRPr="00083D3B">
        <w:rPr>
          <w:rFonts w:eastAsiaTheme="minorEastAsia"/>
          <w:color w:val="000000"/>
          <w:sz w:val="20"/>
          <w:szCs w:val="20"/>
          <w:lang w:val="en-GB" w:eastAsia="zh-CN"/>
        </w:rPr>
        <w:t xml:space="preserve"> </w:t>
      </w:r>
      <w:r w:rsidR="00083D3B" w:rsidRPr="00083D3B">
        <w:rPr>
          <w:rFonts w:eastAsiaTheme="minorEastAsia"/>
          <w:color w:val="000000"/>
          <w:sz w:val="20"/>
          <w:szCs w:val="20"/>
          <w:lang w:val="en-GB" w:eastAsia="zh-CN"/>
        </w:rPr>
        <w:t xml:space="preserve">are basically </w:t>
      </w:r>
      <w:r w:rsidR="00F13040">
        <w:rPr>
          <w:rFonts w:eastAsiaTheme="minorEastAsia"/>
          <w:color w:val="000000"/>
          <w:sz w:val="20"/>
          <w:szCs w:val="20"/>
          <w:lang w:val="en-GB" w:eastAsia="zh-CN"/>
        </w:rPr>
        <w:t xml:space="preserve">similar and </w:t>
      </w:r>
      <w:r w:rsidR="00083D3B" w:rsidRPr="00083D3B">
        <w:rPr>
          <w:rFonts w:eastAsiaTheme="minorEastAsia"/>
          <w:color w:val="000000"/>
          <w:sz w:val="20"/>
          <w:szCs w:val="20"/>
          <w:lang w:val="en-GB" w:eastAsia="zh-CN"/>
        </w:rPr>
        <w:t>included in other solutions.</w:t>
      </w:r>
    </w:p>
    <w:p w14:paraId="66C164F5" w14:textId="30D37878" w:rsidR="001310C5" w:rsidRPr="00001C32" w:rsidRDefault="001310C5" w:rsidP="00F44E53">
      <w:pPr>
        <w:jc w:val="both"/>
        <w:rPr>
          <w:rFonts w:eastAsia="MS Mincho"/>
          <w:b/>
        </w:rPr>
      </w:pPr>
    </w:p>
    <w:p w14:paraId="00D7F8E1" w14:textId="30F2DF54" w:rsidR="00083D3B" w:rsidRPr="00F44E53" w:rsidRDefault="00083D3B" w:rsidP="00083D3B">
      <w:pPr>
        <w:jc w:val="both"/>
        <w:rPr>
          <w:rFonts w:eastAsiaTheme="minorEastAsia"/>
          <w:lang w:eastAsia="zh-CN"/>
        </w:rPr>
      </w:pPr>
      <w:r w:rsidRPr="00F44E53">
        <w:rPr>
          <w:rFonts w:eastAsiaTheme="minorEastAsia"/>
          <w:lang w:eastAsia="zh-CN"/>
        </w:rPr>
        <w:t xml:space="preserve">In conclusion, </w:t>
      </w:r>
      <w:r>
        <w:rPr>
          <w:rFonts w:eastAsiaTheme="minorEastAsia"/>
          <w:lang w:eastAsia="zh-CN"/>
        </w:rPr>
        <w:t xml:space="preserve">the main features of </w:t>
      </w:r>
      <w:r w:rsidRPr="00F44E53">
        <w:rPr>
          <w:rFonts w:eastAsiaTheme="minorEastAsia"/>
          <w:lang w:eastAsia="zh-CN"/>
        </w:rPr>
        <w:t>the solutions</w:t>
      </w:r>
      <w:r>
        <w:rPr>
          <w:rFonts w:eastAsiaTheme="minorEastAsia"/>
          <w:lang w:eastAsia="zh-CN"/>
        </w:rPr>
        <w:t xml:space="preserve"> for KI#2</w:t>
      </w:r>
      <w:r w:rsidRPr="00F44E53">
        <w:rPr>
          <w:rFonts w:eastAsiaTheme="minorEastAsia"/>
          <w:lang w:eastAsia="zh-CN"/>
        </w:rPr>
        <w:t xml:space="preserve"> can be categorized as.in Table 7.x-</w:t>
      </w:r>
      <w:r w:rsidR="00AB174C">
        <w:rPr>
          <w:rFonts w:eastAsiaTheme="minorEastAsia"/>
          <w:lang w:eastAsia="zh-CN"/>
        </w:rPr>
        <w:t>1</w:t>
      </w:r>
      <w:r>
        <w:rPr>
          <w:rFonts w:eastAsiaTheme="minorEastAsia"/>
          <w:lang w:eastAsia="zh-CN"/>
        </w:rPr>
        <w:t>.</w:t>
      </w:r>
    </w:p>
    <w:p w14:paraId="3BC16258" w14:textId="17835AEB" w:rsidR="00373B94" w:rsidRPr="00083D3B" w:rsidRDefault="00083D3B" w:rsidP="00083D3B">
      <w:pPr>
        <w:jc w:val="center"/>
        <w:rPr>
          <w:rFonts w:eastAsiaTheme="minorEastAsia"/>
          <w:b/>
          <w:lang w:eastAsia="zh-CN"/>
        </w:rPr>
      </w:pPr>
      <w:r w:rsidRPr="00620A9B">
        <w:rPr>
          <w:rFonts w:eastAsiaTheme="minorEastAsia"/>
          <w:b/>
          <w:lang w:eastAsia="zh-CN"/>
        </w:rPr>
        <w:t>Table 7.x-</w:t>
      </w:r>
      <w:r w:rsidR="00AB174C">
        <w:rPr>
          <w:rFonts w:eastAsiaTheme="minorEastAsia"/>
          <w:b/>
          <w:lang w:eastAsia="zh-CN"/>
        </w:rPr>
        <w:t>1</w:t>
      </w:r>
      <w:r w:rsidRPr="00620A9B">
        <w:rPr>
          <w:rFonts w:eastAsiaTheme="minorEastAsia"/>
          <w:b/>
          <w:lang w:eastAsia="zh-CN"/>
        </w:rPr>
        <w:t xml:space="preserve"> </w:t>
      </w:r>
      <w:r>
        <w:rPr>
          <w:rFonts w:eastAsiaTheme="minorEastAsia"/>
          <w:b/>
          <w:lang w:eastAsia="zh-CN"/>
        </w:rPr>
        <w:t>Feature</w:t>
      </w:r>
      <w:r w:rsidRPr="00620A9B">
        <w:rPr>
          <w:rFonts w:eastAsiaTheme="minorEastAsia"/>
          <w:b/>
          <w:lang w:eastAsia="zh-CN"/>
        </w:rPr>
        <w:t>s Categorization</w:t>
      </w:r>
    </w:p>
    <w:tbl>
      <w:tblPr>
        <w:tblW w:w="6037" w:type="pct"/>
        <w:tblInd w:w="-998" w:type="dxa"/>
        <w:tblLook w:val="04A0" w:firstRow="1" w:lastRow="0" w:firstColumn="1" w:lastColumn="0" w:noHBand="0" w:noVBand="1"/>
      </w:tblPr>
      <w:tblGrid>
        <w:gridCol w:w="972"/>
        <w:gridCol w:w="1865"/>
        <w:gridCol w:w="2125"/>
        <w:gridCol w:w="3401"/>
        <w:gridCol w:w="3262"/>
      </w:tblGrid>
      <w:tr w:rsidR="002867B1" w:rsidRPr="002867B1" w14:paraId="041830ED" w14:textId="77777777" w:rsidTr="00CC43FA">
        <w:trPr>
          <w:trHeight w:val="276"/>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9A69" w14:textId="77777777" w:rsidR="002867B1" w:rsidRPr="002867B1" w:rsidRDefault="002867B1" w:rsidP="002867B1">
            <w:pPr>
              <w:overflowPunct/>
              <w:autoSpaceDE/>
              <w:autoSpaceDN/>
              <w:adjustRightInd/>
              <w:spacing w:after="0"/>
              <w:textAlignment w:val="auto"/>
              <w:rPr>
                <w:rFonts w:eastAsia="DengXian"/>
                <w:lang w:val="en-US" w:eastAsia="zh-CN"/>
              </w:rPr>
            </w:pPr>
            <w:r w:rsidRPr="002867B1">
              <w:rPr>
                <w:rFonts w:eastAsia="DengXian"/>
                <w:lang w:val="en-US" w:eastAsia="zh-CN"/>
              </w:rPr>
              <w:lastRenderedPageBreak/>
              <w:t xml:space="preserve">　</w:t>
            </w:r>
          </w:p>
        </w:tc>
        <w:tc>
          <w:tcPr>
            <w:tcW w:w="1716" w:type="pct"/>
            <w:gridSpan w:val="2"/>
            <w:tcBorders>
              <w:top w:val="single" w:sz="4" w:space="0" w:color="auto"/>
              <w:left w:val="nil"/>
              <w:bottom w:val="single" w:sz="4" w:space="0" w:color="auto"/>
              <w:right w:val="single" w:sz="4" w:space="0" w:color="auto"/>
            </w:tcBorders>
            <w:shd w:val="clear" w:color="auto" w:fill="auto"/>
            <w:vAlign w:val="center"/>
            <w:hideMark/>
          </w:tcPr>
          <w:p w14:paraId="102692DA" w14:textId="77777777" w:rsidR="002867B1" w:rsidRPr="002867B1" w:rsidRDefault="002867B1" w:rsidP="002867B1">
            <w:pPr>
              <w:overflowPunct/>
              <w:autoSpaceDE/>
              <w:autoSpaceDN/>
              <w:adjustRightInd/>
              <w:spacing w:after="0"/>
              <w:jc w:val="center"/>
              <w:textAlignment w:val="auto"/>
              <w:rPr>
                <w:rFonts w:eastAsia="DengXian"/>
                <w:lang w:val="en-US" w:eastAsia="zh-CN"/>
              </w:rPr>
            </w:pPr>
            <w:r w:rsidRPr="002867B1">
              <w:rPr>
                <w:rFonts w:eastAsia="DengXian"/>
                <w:lang w:val="en-US" w:eastAsia="zh-CN"/>
              </w:rPr>
              <w:t>Feature</w:t>
            </w:r>
          </w:p>
        </w:tc>
        <w:tc>
          <w:tcPr>
            <w:tcW w:w="1463" w:type="pct"/>
            <w:tcBorders>
              <w:top w:val="single" w:sz="4" w:space="0" w:color="auto"/>
              <w:left w:val="nil"/>
              <w:bottom w:val="single" w:sz="4" w:space="0" w:color="auto"/>
              <w:right w:val="single" w:sz="4" w:space="0" w:color="auto"/>
            </w:tcBorders>
            <w:shd w:val="clear" w:color="auto" w:fill="auto"/>
            <w:vAlign w:val="center"/>
            <w:hideMark/>
          </w:tcPr>
          <w:p w14:paraId="32DC6D78" w14:textId="77777777" w:rsidR="002867B1" w:rsidRPr="002867B1" w:rsidRDefault="002867B1" w:rsidP="002867B1">
            <w:pPr>
              <w:overflowPunct/>
              <w:autoSpaceDE/>
              <w:autoSpaceDN/>
              <w:adjustRightInd/>
              <w:spacing w:after="0"/>
              <w:jc w:val="center"/>
              <w:textAlignment w:val="auto"/>
              <w:rPr>
                <w:rFonts w:eastAsia="DengXian"/>
                <w:lang w:val="en-US" w:eastAsia="zh-CN"/>
              </w:rPr>
            </w:pPr>
            <w:r w:rsidRPr="002867B1">
              <w:rPr>
                <w:rFonts w:eastAsia="DengXian"/>
                <w:lang w:val="en-US" w:eastAsia="zh-CN"/>
              </w:rPr>
              <w:t>Pros</w:t>
            </w:r>
          </w:p>
        </w:tc>
        <w:tc>
          <w:tcPr>
            <w:tcW w:w="1403" w:type="pct"/>
            <w:tcBorders>
              <w:top w:val="single" w:sz="4" w:space="0" w:color="auto"/>
              <w:left w:val="nil"/>
              <w:bottom w:val="single" w:sz="4" w:space="0" w:color="auto"/>
              <w:right w:val="single" w:sz="4" w:space="0" w:color="auto"/>
            </w:tcBorders>
            <w:shd w:val="clear" w:color="auto" w:fill="auto"/>
            <w:vAlign w:val="center"/>
            <w:hideMark/>
          </w:tcPr>
          <w:p w14:paraId="4D6057E1" w14:textId="77777777" w:rsidR="002867B1" w:rsidRPr="002867B1" w:rsidRDefault="002867B1" w:rsidP="002867B1">
            <w:pPr>
              <w:overflowPunct/>
              <w:autoSpaceDE/>
              <w:autoSpaceDN/>
              <w:adjustRightInd/>
              <w:spacing w:after="0"/>
              <w:jc w:val="center"/>
              <w:textAlignment w:val="auto"/>
              <w:rPr>
                <w:rFonts w:eastAsia="DengXian"/>
                <w:lang w:val="en-US" w:eastAsia="zh-CN"/>
              </w:rPr>
            </w:pPr>
            <w:r w:rsidRPr="002867B1">
              <w:rPr>
                <w:rFonts w:eastAsia="DengXian"/>
                <w:lang w:val="en-US" w:eastAsia="zh-CN"/>
              </w:rPr>
              <w:t>Cons</w:t>
            </w:r>
          </w:p>
        </w:tc>
      </w:tr>
      <w:tr w:rsidR="00CC43FA" w:rsidRPr="002867B1" w14:paraId="31FF2BA9" w14:textId="77777777" w:rsidTr="00CC43FA">
        <w:trPr>
          <w:trHeight w:val="828"/>
        </w:trPr>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14:paraId="2F19B3F0" w14:textId="77777777"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R18 based Solutions</w:t>
            </w: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0818CEBD" w14:textId="1525C974" w:rsidR="00CC43FA" w:rsidRPr="002867B1" w:rsidRDefault="00CC43FA" w:rsidP="00CC43FA">
            <w:pPr>
              <w:overflowPunct/>
              <w:autoSpaceDE/>
              <w:autoSpaceDN/>
              <w:adjustRightInd/>
              <w:spacing w:after="0"/>
              <w:jc w:val="center"/>
              <w:textAlignment w:val="auto"/>
              <w:rPr>
                <w:rFonts w:eastAsia="DengXian"/>
                <w:lang w:val="en-US" w:eastAsia="zh-CN"/>
              </w:rPr>
            </w:pPr>
            <w:r>
              <w:rPr>
                <w:rFonts w:eastAsiaTheme="minorEastAsia"/>
                <w:lang w:eastAsia="zh-CN"/>
              </w:rPr>
              <w:t>Deciding h</w:t>
            </w:r>
            <w:r w:rsidRPr="006E2ED6">
              <w:rPr>
                <w:rFonts w:eastAsiaTheme="minorEastAsia" w:hint="eastAsia"/>
                <w:lang w:eastAsia="zh-CN"/>
              </w:rPr>
              <w:t>op-limit</w:t>
            </w:r>
            <w:r>
              <w:rPr>
                <w:rFonts w:eastAsiaTheme="minorEastAsia"/>
                <w:lang w:eastAsia="zh-CN"/>
              </w:rPr>
              <w:t xml:space="preserve"> for discovery</w:t>
            </w:r>
          </w:p>
        </w:tc>
        <w:tc>
          <w:tcPr>
            <w:tcW w:w="914" w:type="pct"/>
            <w:tcBorders>
              <w:top w:val="nil"/>
              <w:left w:val="nil"/>
              <w:bottom w:val="single" w:sz="4" w:space="0" w:color="auto"/>
              <w:right w:val="single" w:sz="4" w:space="0" w:color="auto"/>
            </w:tcBorders>
            <w:shd w:val="clear" w:color="auto" w:fill="auto"/>
            <w:vAlign w:val="center"/>
            <w:hideMark/>
          </w:tcPr>
          <w:p w14:paraId="3ABFE640" w14:textId="77777777"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Per RSC</w:t>
            </w:r>
          </w:p>
        </w:tc>
        <w:tc>
          <w:tcPr>
            <w:tcW w:w="1463" w:type="pct"/>
            <w:tcBorders>
              <w:top w:val="nil"/>
              <w:left w:val="nil"/>
              <w:bottom w:val="single" w:sz="4" w:space="0" w:color="auto"/>
              <w:right w:val="single" w:sz="4" w:space="0" w:color="auto"/>
            </w:tcBorders>
            <w:shd w:val="clear" w:color="auto" w:fill="auto"/>
            <w:vAlign w:val="center"/>
            <w:hideMark/>
          </w:tcPr>
          <w:p w14:paraId="6EF10AED" w14:textId="77777777"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No hop-limit IE required in the messages</w:t>
            </w:r>
          </w:p>
        </w:tc>
        <w:tc>
          <w:tcPr>
            <w:tcW w:w="1403" w:type="pct"/>
            <w:tcBorders>
              <w:top w:val="nil"/>
              <w:left w:val="nil"/>
              <w:bottom w:val="single" w:sz="4" w:space="0" w:color="auto"/>
              <w:right w:val="single" w:sz="4" w:space="0" w:color="auto"/>
            </w:tcBorders>
            <w:shd w:val="clear" w:color="auto" w:fill="auto"/>
            <w:vAlign w:val="center"/>
            <w:hideMark/>
          </w:tcPr>
          <w:p w14:paraId="303D1298" w14:textId="2F9AA41A"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Inflexible when multiple services </w:t>
            </w:r>
            <w:r>
              <w:rPr>
                <w:rFonts w:eastAsia="DengXian"/>
                <w:lang w:val="en-US" w:eastAsia="zh-CN"/>
              </w:rPr>
              <w:t xml:space="preserve">associated with same RSC </w:t>
            </w:r>
            <w:r w:rsidRPr="002867B1">
              <w:rPr>
                <w:rFonts w:eastAsia="DengXian"/>
                <w:lang w:val="en-US" w:eastAsia="zh-CN"/>
              </w:rPr>
              <w:t>ha</w:t>
            </w:r>
            <w:r>
              <w:rPr>
                <w:rFonts w:eastAsia="DengXian"/>
                <w:lang w:val="en-US" w:eastAsia="zh-CN"/>
              </w:rPr>
              <w:t>ve</w:t>
            </w:r>
            <w:r w:rsidRPr="002867B1">
              <w:rPr>
                <w:rFonts w:eastAsia="DengXian"/>
                <w:lang w:val="en-US" w:eastAsia="zh-CN"/>
              </w:rPr>
              <w:t xml:space="preserve"> different QoS requirement</w:t>
            </w:r>
          </w:p>
        </w:tc>
      </w:tr>
      <w:tr w:rsidR="00CC43FA" w:rsidRPr="002867B1" w14:paraId="0C2E4DD2"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253AAF17" w14:textId="77777777" w:rsidR="00CC43FA" w:rsidRPr="002867B1" w:rsidRDefault="00CC43FA" w:rsidP="00CC43FA">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575BBDC6" w14:textId="77777777" w:rsidR="00CC43FA" w:rsidRPr="002867B1" w:rsidRDefault="00CC43FA" w:rsidP="00CC43FA">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758C4C83" w14:textId="6F969B6B" w:rsidR="00CC43FA" w:rsidRPr="002867B1" w:rsidRDefault="00CC43FA" w:rsidP="00CC43FA">
            <w:pPr>
              <w:overflowPunct/>
              <w:autoSpaceDE/>
              <w:autoSpaceDN/>
              <w:adjustRightInd/>
              <w:spacing w:after="0"/>
              <w:jc w:val="center"/>
              <w:textAlignment w:val="auto"/>
              <w:rPr>
                <w:rFonts w:eastAsia="DengXian"/>
                <w:lang w:val="en-US" w:eastAsia="zh-CN"/>
              </w:rPr>
            </w:pPr>
            <w:r>
              <w:rPr>
                <w:rFonts w:eastAsia="DengXian"/>
                <w:lang w:val="en-US" w:eastAsia="zh-CN"/>
              </w:rPr>
              <w:t xml:space="preserve">Based on </w:t>
            </w:r>
            <w:r w:rsidRPr="002867B1">
              <w:rPr>
                <w:rFonts w:eastAsia="DengXian"/>
                <w:lang w:val="en-US" w:eastAsia="zh-CN"/>
              </w:rPr>
              <w:t>QoS requirement</w:t>
            </w:r>
          </w:p>
        </w:tc>
        <w:tc>
          <w:tcPr>
            <w:tcW w:w="1463" w:type="pct"/>
            <w:tcBorders>
              <w:top w:val="nil"/>
              <w:left w:val="nil"/>
              <w:bottom w:val="single" w:sz="4" w:space="0" w:color="auto"/>
              <w:right w:val="single" w:sz="4" w:space="0" w:color="auto"/>
            </w:tcBorders>
            <w:shd w:val="clear" w:color="auto" w:fill="auto"/>
            <w:vAlign w:val="center"/>
            <w:hideMark/>
          </w:tcPr>
          <w:p w14:paraId="226039E6" w14:textId="77777777"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More flexible</w:t>
            </w:r>
          </w:p>
        </w:tc>
        <w:tc>
          <w:tcPr>
            <w:tcW w:w="1403" w:type="pct"/>
            <w:tcBorders>
              <w:top w:val="nil"/>
              <w:left w:val="nil"/>
              <w:bottom w:val="single" w:sz="4" w:space="0" w:color="auto"/>
              <w:right w:val="single" w:sz="4" w:space="0" w:color="auto"/>
            </w:tcBorders>
            <w:shd w:val="clear" w:color="auto" w:fill="auto"/>
            <w:vAlign w:val="center"/>
            <w:hideMark/>
          </w:tcPr>
          <w:p w14:paraId="6099ED37" w14:textId="44113CA8" w:rsidR="00CC43FA" w:rsidRPr="002867B1" w:rsidRDefault="00CC43FA" w:rsidP="00CC43FA">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Hop-limit </w:t>
            </w:r>
            <w:r w:rsidR="00077494">
              <w:rPr>
                <w:rFonts w:eastAsia="DengXian"/>
                <w:lang w:val="en-US" w:eastAsia="zh-CN"/>
              </w:rPr>
              <w:t xml:space="preserve">is </w:t>
            </w:r>
            <w:r w:rsidRPr="002867B1">
              <w:rPr>
                <w:rFonts w:eastAsia="DengXian"/>
                <w:lang w:val="en-US" w:eastAsia="zh-CN"/>
              </w:rPr>
              <w:t>required in the messages (</w:t>
            </w:r>
            <w:r w:rsidR="00077494">
              <w:rPr>
                <w:rFonts w:eastAsia="DengXian"/>
                <w:lang w:val="en-US" w:eastAsia="zh-CN"/>
              </w:rPr>
              <w:t xml:space="preserve">as </w:t>
            </w:r>
            <w:r w:rsidRPr="002867B1">
              <w:rPr>
                <w:rFonts w:eastAsia="DengXian"/>
                <w:lang w:val="en-US" w:eastAsia="zh-CN"/>
              </w:rPr>
              <w:t>const or TTL)</w:t>
            </w:r>
          </w:p>
        </w:tc>
      </w:tr>
      <w:tr w:rsidR="00FD2FE9" w:rsidRPr="002867B1" w14:paraId="2978E888"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676C27E9"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3B43FF72" w14:textId="66424E69"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Theme="minorEastAsia"/>
                <w:lang w:eastAsia="zh-CN"/>
              </w:rPr>
              <w:t>Whether and how to select p</w:t>
            </w:r>
            <w:r w:rsidRPr="006E2ED6">
              <w:rPr>
                <w:rFonts w:eastAsiaTheme="minorEastAsia" w:hint="eastAsia"/>
                <w:lang w:eastAsia="zh-CN"/>
              </w:rPr>
              <w:t>ath</w:t>
            </w:r>
          </w:p>
        </w:tc>
        <w:tc>
          <w:tcPr>
            <w:tcW w:w="914" w:type="pct"/>
            <w:tcBorders>
              <w:top w:val="nil"/>
              <w:left w:val="nil"/>
              <w:bottom w:val="single" w:sz="4" w:space="0" w:color="auto"/>
              <w:right w:val="single" w:sz="4" w:space="0" w:color="auto"/>
            </w:tcBorders>
            <w:shd w:val="clear" w:color="auto" w:fill="auto"/>
            <w:vAlign w:val="center"/>
            <w:hideMark/>
          </w:tcPr>
          <w:p w14:paraId="3AAB7E2C" w14:textId="079979D2" w:rsidR="00FD2FE9" w:rsidRPr="00FD2FE9"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 </w:t>
            </w:r>
            <w:r>
              <w:rPr>
                <w:rFonts w:eastAsiaTheme="minorEastAsia"/>
                <w:lang w:eastAsia="zh-CN"/>
              </w:rPr>
              <w:t>Select path by an</w:t>
            </w:r>
            <w:r w:rsidRPr="002867B1">
              <w:rPr>
                <w:rFonts w:eastAsia="DengXian"/>
                <w:lang w:val="en-US" w:eastAsia="zh-CN"/>
              </w:rPr>
              <w:t xml:space="preserve"> (ordered) list of Relays</w:t>
            </w:r>
          </w:p>
        </w:tc>
        <w:tc>
          <w:tcPr>
            <w:tcW w:w="1463" w:type="pct"/>
            <w:tcBorders>
              <w:top w:val="nil"/>
              <w:left w:val="nil"/>
              <w:bottom w:val="single" w:sz="4" w:space="0" w:color="auto"/>
              <w:right w:val="single" w:sz="4" w:space="0" w:color="auto"/>
            </w:tcBorders>
            <w:shd w:val="clear" w:color="auto" w:fill="auto"/>
            <w:vAlign w:val="center"/>
            <w:hideMark/>
          </w:tcPr>
          <w:p w14:paraId="60143BF1" w14:textId="499FF7CC"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Applicable </w:t>
            </w:r>
            <w:r>
              <w:rPr>
                <w:rFonts w:eastAsia="DengXian"/>
                <w:lang w:val="en-US" w:eastAsia="zh-CN"/>
              </w:rPr>
              <w:t>UE-to-Network</w:t>
            </w:r>
            <w:r w:rsidRPr="002867B1">
              <w:rPr>
                <w:rFonts w:eastAsia="DengXian"/>
                <w:lang w:val="en-US" w:eastAsia="zh-CN"/>
              </w:rPr>
              <w:t xml:space="preserve"> and </w:t>
            </w:r>
            <w:r>
              <w:rPr>
                <w:rFonts w:eastAsia="DengXian"/>
                <w:lang w:val="en-US" w:eastAsia="zh-CN"/>
              </w:rPr>
              <w:t>UE-to-UE</w:t>
            </w:r>
            <w:r w:rsidRPr="002867B1">
              <w:rPr>
                <w:rFonts w:eastAsia="DengXian"/>
                <w:lang w:val="en-US" w:eastAsia="zh-CN"/>
              </w:rPr>
              <w:t>, could be used for avoiding loop</w:t>
            </w:r>
          </w:p>
        </w:tc>
        <w:tc>
          <w:tcPr>
            <w:tcW w:w="1403" w:type="pct"/>
            <w:tcBorders>
              <w:top w:val="nil"/>
              <w:left w:val="nil"/>
              <w:bottom w:val="single" w:sz="4" w:space="0" w:color="auto"/>
              <w:right w:val="single" w:sz="4" w:space="0" w:color="auto"/>
            </w:tcBorders>
            <w:shd w:val="clear" w:color="auto" w:fill="auto"/>
            <w:vAlign w:val="center"/>
            <w:hideMark/>
          </w:tcPr>
          <w:p w14:paraId="034C8437" w14:textId="18F233C4" w:rsidR="00FD2FE9" w:rsidRPr="00752450"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More discovery message overhead</w:t>
            </w:r>
          </w:p>
        </w:tc>
      </w:tr>
      <w:tr w:rsidR="00FD2FE9" w:rsidRPr="002867B1" w14:paraId="0E0E8D4A"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1E7D65E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4BBA2342"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529D28F8" w14:textId="77777777" w:rsidR="00FD2FE9"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a list of Relays </w:t>
            </w:r>
          </w:p>
          <w:p w14:paraId="3EE76F7F" w14:textId="7901BC2E"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and a </w:t>
            </w:r>
            <w:r w:rsidRPr="00290F22">
              <w:rPr>
                <w:rFonts w:eastAsia="DengXian"/>
                <w:lang w:val="en-US" w:eastAsia="zh-CN"/>
              </w:rPr>
              <w:t>transaction ID</w:t>
            </w:r>
          </w:p>
        </w:tc>
        <w:tc>
          <w:tcPr>
            <w:tcW w:w="1463" w:type="pct"/>
            <w:tcBorders>
              <w:top w:val="nil"/>
              <w:left w:val="nil"/>
              <w:bottom w:val="single" w:sz="4" w:space="0" w:color="auto"/>
              <w:right w:val="single" w:sz="4" w:space="0" w:color="auto"/>
            </w:tcBorders>
            <w:shd w:val="clear" w:color="auto" w:fill="auto"/>
            <w:vAlign w:val="center"/>
            <w:hideMark/>
          </w:tcPr>
          <w:p w14:paraId="4FAD30C7" w14:textId="656B615D" w:rsidR="00FD2FE9" w:rsidRPr="00FD2FE9" w:rsidRDefault="004611DD" w:rsidP="00FD2FE9">
            <w:pPr>
              <w:overflowPunct/>
              <w:autoSpaceDE/>
              <w:autoSpaceDN/>
              <w:adjustRightInd/>
              <w:spacing w:after="0"/>
              <w:jc w:val="center"/>
              <w:textAlignment w:val="auto"/>
              <w:rPr>
                <w:rFonts w:eastAsia="DengXian"/>
                <w:lang w:val="en-US" w:eastAsia="zh-CN"/>
              </w:rPr>
            </w:pPr>
            <w:r>
              <w:rPr>
                <w:rFonts w:eastAsia="DengXian"/>
                <w:lang w:val="en-US" w:eastAsia="zh-CN"/>
              </w:rPr>
              <w:t>Less message overhead in Response and DCR message.</w:t>
            </w:r>
          </w:p>
        </w:tc>
        <w:tc>
          <w:tcPr>
            <w:tcW w:w="1403" w:type="pct"/>
            <w:tcBorders>
              <w:top w:val="nil"/>
              <w:left w:val="nil"/>
              <w:bottom w:val="single" w:sz="4" w:space="0" w:color="auto"/>
              <w:right w:val="single" w:sz="4" w:space="0" w:color="auto"/>
            </w:tcBorders>
            <w:shd w:val="clear" w:color="auto" w:fill="auto"/>
            <w:vAlign w:val="center"/>
            <w:hideMark/>
          </w:tcPr>
          <w:p w14:paraId="423533BC" w14:textId="779306BB" w:rsidR="00FD2FE9" w:rsidRPr="002867B1" w:rsidRDefault="004611DD" w:rsidP="00FD2FE9">
            <w:pPr>
              <w:overflowPunct/>
              <w:autoSpaceDE/>
              <w:autoSpaceDN/>
              <w:adjustRightInd/>
              <w:spacing w:after="0"/>
              <w:jc w:val="center"/>
              <w:textAlignment w:val="auto"/>
              <w:rPr>
                <w:rFonts w:eastAsia="DengXian"/>
                <w:lang w:val="en-US" w:eastAsia="zh-CN"/>
              </w:rPr>
            </w:pPr>
            <w:r>
              <w:rPr>
                <w:rFonts w:eastAsia="DengXian"/>
                <w:lang w:val="en-US" w:eastAsia="zh-CN"/>
              </w:rPr>
              <w:t>May need to avoid conflict of transaction ID between End UE.</w:t>
            </w:r>
          </w:p>
        </w:tc>
      </w:tr>
      <w:tr w:rsidR="00FD2FE9" w:rsidRPr="002867B1" w14:paraId="67D374A0"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5F4F0920"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761E0822" w14:textId="237D2708"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Theme="minorEastAsia"/>
                <w:lang w:eastAsia="zh-CN"/>
              </w:rPr>
              <w:t>How to count transmitted h</w:t>
            </w:r>
            <w:r w:rsidRPr="006E2ED6">
              <w:rPr>
                <w:rFonts w:eastAsiaTheme="minorEastAsia" w:hint="eastAsia"/>
                <w:lang w:eastAsia="zh-CN"/>
              </w:rPr>
              <w:t>op</w:t>
            </w:r>
            <w:r>
              <w:rPr>
                <w:rFonts w:eastAsiaTheme="minorEastAsia"/>
                <w:lang w:eastAsia="zh-CN"/>
              </w:rPr>
              <w:t>s of broadcast messages</w:t>
            </w:r>
          </w:p>
        </w:tc>
        <w:tc>
          <w:tcPr>
            <w:tcW w:w="914" w:type="pct"/>
            <w:tcBorders>
              <w:top w:val="nil"/>
              <w:left w:val="nil"/>
              <w:bottom w:val="single" w:sz="4" w:space="0" w:color="auto"/>
              <w:right w:val="single" w:sz="4" w:space="0" w:color="auto"/>
            </w:tcBorders>
            <w:shd w:val="clear" w:color="auto" w:fill="auto"/>
            <w:vAlign w:val="center"/>
            <w:hideMark/>
          </w:tcPr>
          <w:p w14:paraId="792AF5B0"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A "hop count" IE</w:t>
            </w:r>
          </w:p>
        </w:tc>
        <w:tc>
          <w:tcPr>
            <w:tcW w:w="1463" w:type="pct"/>
            <w:tcBorders>
              <w:top w:val="nil"/>
              <w:left w:val="nil"/>
              <w:bottom w:val="single" w:sz="4" w:space="0" w:color="auto"/>
              <w:right w:val="single" w:sz="4" w:space="0" w:color="auto"/>
            </w:tcBorders>
            <w:shd w:val="clear" w:color="auto" w:fill="auto"/>
            <w:vAlign w:val="center"/>
            <w:hideMark/>
          </w:tcPr>
          <w:p w14:paraId="00204C2A"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Saves the "hop-limit" IE when provisioned per RSC hop-limit</w:t>
            </w:r>
          </w:p>
        </w:tc>
        <w:tc>
          <w:tcPr>
            <w:tcW w:w="1403" w:type="pct"/>
            <w:tcBorders>
              <w:top w:val="nil"/>
              <w:left w:val="nil"/>
              <w:bottom w:val="single" w:sz="4" w:space="0" w:color="auto"/>
              <w:right w:val="single" w:sz="4" w:space="0" w:color="auto"/>
            </w:tcBorders>
            <w:shd w:val="clear" w:color="auto" w:fill="auto"/>
            <w:vAlign w:val="center"/>
            <w:hideMark/>
          </w:tcPr>
          <w:p w14:paraId="72169809"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Redundant if list of Relays already included</w:t>
            </w:r>
          </w:p>
        </w:tc>
      </w:tr>
      <w:tr w:rsidR="00FD2FE9" w:rsidRPr="002867B1" w14:paraId="680E7F5F"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362E00CE"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1DE1C125"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78BB67E7" w14:textId="3ACC8495"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Theme="minorEastAsia"/>
                <w:lang w:eastAsia="zh-CN"/>
              </w:rPr>
              <w:t>Number of User Info IDs in the</w:t>
            </w:r>
            <w:r w:rsidRPr="006E2ED6">
              <w:rPr>
                <w:rFonts w:eastAsiaTheme="minorEastAsia" w:hint="eastAsia"/>
                <w:lang w:eastAsia="zh-CN"/>
              </w:rPr>
              <w:t xml:space="preserve"> list of Relays</w:t>
            </w:r>
          </w:p>
        </w:tc>
        <w:tc>
          <w:tcPr>
            <w:tcW w:w="1463" w:type="pct"/>
            <w:tcBorders>
              <w:top w:val="nil"/>
              <w:left w:val="nil"/>
              <w:bottom w:val="single" w:sz="4" w:space="0" w:color="auto"/>
              <w:right w:val="single" w:sz="4" w:space="0" w:color="auto"/>
            </w:tcBorders>
            <w:shd w:val="clear" w:color="auto" w:fill="auto"/>
            <w:vAlign w:val="center"/>
            <w:hideMark/>
          </w:tcPr>
          <w:p w14:paraId="488E035A"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Saves the "hop count" IE</w:t>
            </w:r>
          </w:p>
        </w:tc>
        <w:tc>
          <w:tcPr>
            <w:tcW w:w="1403" w:type="pct"/>
            <w:tcBorders>
              <w:top w:val="nil"/>
              <w:left w:val="nil"/>
              <w:bottom w:val="single" w:sz="4" w:space="0" w:color="auto"/>
              <w:right w:val="single" w:sz="4" w:space="0" w:color="auto"/>
            </w:tcBorders>
            <w:shd w:val="clear" w:color="auto" w:fill="auto"/>
            <w:vAlign w:val="center"/>
            <w:hideMark/>
          </w:tcPr>
          <w:p w14:paraId="0B23660C"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May require the "hop-limit" IE if per RSC hop-limit is not provisioned</w:t>
            </w:r>
          </w:p>
        </w:tc>
      </w:tr>
      <w:tr w:rsidR="00FD2FE9" w:rsidRPr="002867B1" w14:paraId="1605E456"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0F39556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258D1300" w14:textId="5B88AC34"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Theme="minorEastAsia"/>
                <w:lang w:eastAsia="zh-CN"/>
              </w:rPr>
              <w:t>How to a</w:t>
            </w:r>
            <w:r w:rsidRPr="006E2ED6">
              <w:rPr>
                <w:rFonts w:eastAsiaTheme="minorEastAsia" w:hint="eastAsia"/>
                <w:lang w:eastAsia="zh-CN"/>
              </w:rPr>
              <w:t>void broadcast storm</w:t>
            </w:r>
          </w:p>
        </w:tc>
        <w:tc>
          <w:tcPr>
            <w:tcW w:w="914" w:type="pct"/>
            <w:tcBorders>
              <w:top w:val="nil"/>
              <w:left w:val="nil"/>
              <w:bottom w:val="single" w:sz="4" w:space="0" w:color="auto"/>
              <w:right w:val="single" w:sz="4" w:space="0" w:color="auto"/>
            </w:tcBorders>
            <w:shd w:val="clear" w:color="auto" w:fill="auto"/>
            <w:noWrap/>
            <w:vAlign w:val="center"/>
            <w:hideMark/>
          </w:tcPr>
          <w:p w14:paraId="301EB9A6" w14:textId="4CF4A2CD"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Based on h</w:t>
            </w:r>
            <w:r w:rsidRPr="002867B1">
              <w:rPr>
                <w:rFonts w:eastAsia="DengXian"/>
                <w:lang w:val="en-US" w:eastAsia="zh-CN"/>
              </w:rPr>
              <w:t>op count</w:t>
            </w:r>
          </w:p>
        </w:tc>
        <w:tc>
          <w:tcPr>
            <w:tcW w:w="1463" w:type="pct"/>
            <w:tcBorders>
              <w:top w:val="nil"/>
              <w:left w:val="nil"/>
              <w:bottom w:val="single" w:sz="4" w:space="0" w:color="auto"/>
              <w:right w:val="single" w:sz="4" w:space="0" w:color="auto"/>
            </w:tcBorders>
            <w:shd w:val="clear" w:color="auto" w:fill="auto"/>
            <w:vAlign w:val="center"/>
            <w:hideMark/>
          </w:tcPr>
          <w:p w14:paraId="25C4D632"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Shorter message</w:t>
            </w:r>
          </w:p>
        </w:tc>
        <w:tc>
          <w:tcPr>
            <w:tcW w:w="1403" w:type="pct"/>
            <w:tcBorders>
              <w:top w:val="nil"/>
              <w:left w:val="nil"/>
              <w:bottom w:val="single" w:sz="4" w:space="0" w:color="auto"/>
              <w:right w:val="single" w:sz="4" w:space="0" w:color="auto"/>
            </w:tcBorders>
            <w:shd w:val="clear" w:color="auto" w:fill="auto"/>
            <w:vAlign w:val="center"/>
            <w:hideMark/>
          </w:tcPr>
          <w:p w14:paraId="0B59FB2F"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More messages, not avoiding loop</w:t>
            </w:r>
          </w:p>
        </w:tc>
      </w:tr>
      <w:tr w:rsidR="00FD2FE9" w:rsidRPr="002867B1" w14:paraId="50BD90B8"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7B157BCC"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023B4909"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376D7E91" w14:textId="4B8B8A2E"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Based on </w:t>
            </w:r>
            <w:r w:rsidRPr="002867B1">
              <w:rPr>
                <w:rFonts w:eastAsia="DengXian"/>
                <w:lang w:val="en-US" w:eastAsia="zh-CN"/>
              </w:rPr>
              <w:t>list of Relays</w:t>
            </w:r>
          </w:p>
        </w:tc>
        <w:tc>
          <w:tcPr>
            <w:tcW w:w="1463" w:type="pct"/>
            <w:tcBorders>
              <w:top w:val="nil"/>
              <w:left w:val="nil"/>
              <w:bottom w:val="single" w:sz="4" w:space="0" w:color="auto"/>
              <w:right w:val="single" w:sz="4" w:space="0" w:color="auto"/>
            </w:tcBorders>
            <w:shd w:val="clear" w:color="auto" w:fill="auto"/>
            <w:vAlign w:val="center"/>
            <w:hideMark/>
          </w:tcPr>
          <w:p w14:paraId="7E9D3F2A"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Avoid loop</w:t>
            </w:r>
          </w:p>
        </w:tc>
        <w:tc>
          <w:tcPr>
            <w:tcW w:w="1403" w:type="pct"/>
            <w:tcBorders>
              <w:top w:val="nil"/>
              <w:left w:val="nil"/>
              <w:bottom w:val="single" w:sz="4" w:space="0" w:color="auto"/>
              <w:right w:val="single" w:sz="4" w:space="0" w:color="auto"/>
            </w:tcBorders>
            <w:shd w:val="clear" w:color="auto" w:fill="auto"/>
            <w:vAlign w:val="center"/>
            <w:hideMark/>
          </w:tcPr>
          <w:p w14:paraId="718D31D4"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Longer message</w:t>
            </w:r>
          </w:p>
        </w:tc>
      </w:tr>
      <w:tr w:rsidR="00FD2FE9" w:rsidRPr="002867B1" w14:paraId="57030F9B"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1365C2AE"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41EA4CE6" w14:textId="1CD825C3"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Theme="minorEastAsia"/>
                <w:lang w:eastAsia="zh-CN"/>
              </w:rPr>
              <w:t>How to perform l</w:t>
            </w:r>
            <w:r w:rsidRPr="006E2ED6">
              <w:rPr>
                <w:rFonts w:eastAsiaTheme="minorEastAsia" w:hint="eastAsia"/>
                <w:lang w:eastAsia="zh-CN"/>
              </w:rPr>
              <w:t>ink management</w:t>
            </w:r>
          </w:p>
        </w:tc>
        <w:tc>
          <w:tcPr>
            <w:tcW w:w="914" w:type="pct"/>
            <w:tcBorders>
              <w:top w:val="nil"/>
              <w:left w:val="nil"/>
              <w:bottom w:val="single" w:sz="4" w:space="0" w:color="auto"/>
              <w:right w:val="single" w:sz="4" w:space="0" w:color="auto"/>
            </w:tcBorders>
            <w:shd w:val="clear" w:color="auto" w:fill="auto"/>
            <w:vAlign w:val="center"/>
            <w:hideMark/>
          </w:tcPr>
          <w:p w14:paraId="5494FC87" w14:textId="4030BDAF"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Based on path selection</w:t>
            </w:r>
            <w:r w:rsidRPr="002867B1">
              <w:rPr>
                <w:rFonts w:eastAsia="DengXian"/>
                <w:lang w:val="en-US" w:eastAsia="zh-CN"/>
              </w:rPr>
              <w:br/>
              <w:t>(ordered list of Relays)</w:t>
            </w:r>
          </w:p>
        </w:tc>
        <w:tc>
          <w:tcPr>
            <w:tcW w:w="1463" w:type="pct"/>
            <w:tcBorders>
              <w:top w:val="nil"/>
              <w:left w:val="nil"/>
              <w:bottom w:val="single" w:sz="4" w:space="0" w:color="auto"/>
              <w:right w:val="single" w:sz="4" w:space="0" w:color="auto"/>
            </w:tcBorders>
            <w:shd w:val="clear" w:color="auto" w:fill="auto"/>
            <w:vAlign w:val="center"/>
            <w:hideMark/>
          </w:tcPr>
          <w:p w14:paraId="72A8B33D" w14:textId="442015B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Avoid broadcasting DCR message between </w:t>
            </w:r>
            <w:r>
              <w:rPr>
                <w:rFonts w:eastAsia="DengXian"/>
                <w:lang w:val="en-US" w:eastAsia="zh-CN"/>
              </w:rPr>
              <w:t>UE-to-UE</w:t>
            </w:r>
            <w:r w:rsidRPr="002867B1">
              <w:rPr>
                <w:rFonts w:eastAsia="DengXian"/>
                <w:lang w:val="en-US" w:eastAsia="zh-CN"/>
              </w:rPr>
              <w:t xml:space="preserve"> Relays</w:t>
            </w:r>
          </w:p>
        </w:tc>
        <w:tc>
          <w:tcPr>
            <w:tcW w:w="1403" w:type="pct"/>
            <w:tcBorders>
              <w:top w:val="nil"/>
              <w:left w:val="nil"/>
              <w:bottom w:val="single" w:sz="4" w:space="0" w:color="auto"/>
              <w:right w:val="single" w:sz="4" w:space="0" w:color="auto"/>
            </w:tcBorders>
            <w:shd w:val="clear" w:color="auto" w:fill="auto"/>
            <w:vAlign w:val="center"/>
            <w:hideMark/>
          </w:tcPr>
          <w:p w14:paraId="4CF11017" w14:textId="66625F0B"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More link management message overhead</w:t>
            </w:r>
          </w:p>
        </w:tc>
      </w:tr>
      <w:tr w:rsidR="00FD2FE9" w:rsidRPr="002867B1" w14:paraId="6A654F2D"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2B7A9190"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182F1C8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62653683" w14:textId="28E9B66C"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Based on list of Relays and a </w:t>
            </w:r>
            <w:r w:rsidRPr="00290F22">
              <w:rPr>
                <w:rFonts w:eastAsia="DengXian"/>
                <w:lang w:val="en-US" w:eastAsia="zh-CN"/>
              </w:rPr>
              <w:t>transaction ID</w:t>
            </w:r>
          </w:p>
        </w:tc>
        <w:tc>
          <w:tcPr>
            <w:tcW w:w="1463" w:type="pct"/>
            <w:tcBorders>
              <w:top w:val="nil"/>
              <w:left w:val="nil"/>
              <w:bottom w:val="single" w:sz="4" w:space="0" w:color="auto"/>
              <w:right w:val="single" w:sz="4" w:space="0" w:color="auto"/>
            </w:tcBorders>
            <w:shd w:val="clear" w:color="auto" w:fill="auto"/>
            <w:vAlign w:val="center"/>
            <w:hideMark/>
          </w:tcPr>
          <w:p w14:paraId="5FE91B86" w14:textId="1D22338B"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Less message overhead</w:t>
            </w:r>
            <w:r>
              <w:rPr>
                <w:rFonts w:eastAsia="DengXian"/>
                <w:lang w:val="en-US" w:eastAsia="zh-CN"/>
              </w:rPr>
              <w:t xml:space="preserve"> in DCA/LMA</w:t>
            </w:r>
            <w:r w:rsidRPr="002867B1">
              <w:rPr>
                <w:rFonts w:eastAsia="DengXian"/>
                <w:lang w:val="en-US" w:eastAsia="zh-CN"/>
              </w:rPr>
              <w:t xml:space="preserve"> </w:t>
            </w:r>
          </w:p>
        </w:tc>
        <w:tc>
          <w:tcPr>
            <w:tcW w:w="1403" w:type="pct"/>
            <w:tcBorders>
              <w:top w:val="nil"/>
              <w:left w:val="nil"/>
              <w:bottom w:val="single" w:sz="4" w:space="0" w:color="auto"/>
              <w:right w:val="single" w:sz="4" w:space="0" w:color="auto"/>
            </w:tcBorders>
            <w:shd w:val="clear" w:color="auto" w:fill="auto"/>
            <w:vAlign w:val="center"/>
            <w:hideMark/>
          </w:tcPr>
          <w:p w14:paraId="0CD1DF04" w14:textId="3F1010D4" w:rsidR="00FD2FE9" w:rsidRPr="002867B1" w:rsidRDefault="00FD2FE9" w:rsidP="00FD2FE9">
            <w:pPr>
              <w:overflowPunct/>
              <w:autoSpaceDE/>
              <w:autoSpaceDN/>
              <w:adjustRightInd/>
              <w:spacing w:after="0"/>
              <w:jc w:val="center"/>
              <w:textAlignment w:val="auto"/>
              <w:rPr>
                <w:rFonts w:eastAsia="DengXian"/>
                <w:lang w:val="en-US" w:eastAsia="zh-CN"/>
              </w:rPr>
            </w:pPr>
            <w:r>
              <w:rPr>
                <w:rFonts w:eastAsia="DengXian"/>
              </w:rPr>
              <w:t>The ID may need to be unique between End UEs</w:t>
            </w:r>
          </w:p>
        </w:tc>
      </w:tr>
      <w:tr w:rsidR="00FD2FE9" w:rsidRPr="002867B1" w14:paraId="408294D0"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4B9B706D"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2534E1D6" w14:textId="48931569" w:rsidR="00FD2FE9" w:rsidRPr="002867B1" w:rsidRDefault="00FD2FE9" w:rsidP="00FD2FE9">
            <w:pPr>
              <w:overflowPunct/>
              <w:autoSpaceDE/>
              <w:autoSpaceDN/>
              <w:adjustRightInd/>
              <w:spacing w:after="0"/>
              <w:jc w:val="center"/>
              <w:textAlignment w:val="auto"/>
              <w:rPr>
                <w:rFonts w:eastAsia="DengXian"/>
                <w:lang w:val="en-US" w:eastAsia="zh-CN"/>
              </w:rPr>
            </w:pPr>
            <w:r w:rsidRPr="006E2ED6">
              <w:rPr>
                <w:rFonts w:eastAsiaTheme="minorEastAsia" w:hint="eastAsia"/>
                <w:lang w:eastAsia="zh-CN"/>
              </w:rPr>
              <w:t>IP assignment</w:t>
            </w:r>
          </w:p>
        </w:tc>
        <w:tc>
          <w:tcPr>
            <w:tcW w:w="914" w:type="pct"/>
            <w:tcBorders>
              <w:top w:val="nil"/>
              <w:left w:val="nil"/>
              <w:bottom w:val="single" w:sz="4" w:space="0" w:color="auto"/>
              <w:right w:val="single" w:sz="4" w:space="0" w:color="auto"/>
            </w:tcBorders>
            <w:shd w:val="clear" w:color="auto" w:fill="auto"/>
            <w:vAlign w:val="center"/>
            <w:hideMark/>
          </w:tcPr>
          <w:p w14:paraId="78C89938"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Centralized</w:t>
            </w:r>
          </w:p>
        </w:tc>
        <w:tc>
          <w:tcPr>
            <w:tcW w:w="1463" w:type="pct"/>
            <w:tcBorders>
              <w:top w:val="nil"/>
              <w:left w:val="nil"/>
              <w:bottom w:val="single" w:sz="4" w:space="0" w:color="auto"/>
              <w:right w:val="single" w:sz="4" w:space="0" w:color="auto"/>
            </w:tcBorders>
            <w:shd w:val="clear" w:color="auto" w:fill="auto"/>
            <w:vAlign w:val="center"/>
            <w:hideMark/>
          </w:tcPr>
          <w:p w14:paraId="42AAE850"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Simpler uplink routing</w:t>
            </w:r>
          </w:p>
        </w:tc>
        <w:tc>
          <w:tcPr>
            <w:tcW w:w="1403" w:type="pct"/>
            <w:tcBorders>
              <w:top w:val="nil"/>
              <w:left w:val="nil"/>
              <w:bottom w:val="single" w:sz="4" w:space="0" w:color="auto"/>
              <w:right w:val="single" w:sz="4" w:space="0" w:color="auto"/>
            </w:tcBorders>
            <w:shd w:val="clear" w:color="auto" w:fill="auto"/>
            <w:vAlign w:val="center"/>
            <w:hideMark/>
          </w:tcPr>
          <w:p w14:paraId="319F1F5A"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Avoiding conflict is required</w:t>
            </w:r>
          </w:p>
        </w:tc>
      </w:tr>
      <w:tr w:rsidR="00FD2FE9" w:rsidRPr="002867B1" w14:paraId="30441732"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6C93D696"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7E9C2F53"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48D086A7"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Distributed</w:t>
            </w:r>
          </w:p>
        </w:tc>
        <w:tc>
          <w:tcPr>
            <w:tcW w:w="1463" w:type="pct"/>
            <w:tcBorders>
              <w:top w:val="nil"/>
              <w:left w:val="nil"/>
              <w:bottom w:val="single" w:sz="4" w:space="0" w:color="auto"/>
              <w:right w:val="single" w:sz="4" w:space="0" w:color="auto"/>
            </w:tcBorders>
            <w:shd w:val="clear" w:color="auto" w:fill="auto"/>
            <w:vAlign w:val="center"/>
            <w:hideMark/>
          </w:tcPr>
          <w:p w14:paraId="02CA861E"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Simpler IP allocation</w:t>
            </w:r>
          </w:p>
        </w:tc>
        <w:tc>
          <w:tcPr>
            <w:tcW w:w="1403" w:type="pct"/>
            <w:tcBorders>
              <w:top w:val="nil"/>
              <w:left w:val="nil"/>
              <w:bottom w:val="single" w:sz="4" w:space="0" w:color="auto"/>
              <w:right w:val="single" w:sz="4" w:space="0" w:color="auto"/>
            </w:tcBorders>
            <w:shd w:val="clear" w:color="auto" w:fill="auto"/>
            <w:vAlign w:val="center"/>
            <w:hideMark/>
          </w:tcPr>
          <w:p w14:paraId="2E87F162"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Enhanced Uplink routing is required</w:t>
            </w:r>
          </w:p>
        </w:tc>
      </w:tr>
      <w:tr w:rsidR="00FD2FE9" w:rsidRPr="002867B1" w14:paraId="0ADBC71B"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3F3A946F"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455D33CD"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23991245"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Self-selected</w:t>
            </w:r>
          </w:p>
        </w:tc>
        <w:tc>
          <w:tcPr>
            <w:tcW w:w="1463" w:type="pct"/>
            <w:tcBorders>
              <w:top w:val="nil"/>
              <w:left w:val="nil"/>
              <w:bottom w:val="single" w:sz="4" w:space="0" w:color="auto"/>
              <w:right w:val="single" w:sz="4" w:space="0" w:color="auto"/>
            </w:tcBorders>
            <w:shd w:val="clear" w:color="auto" w:fill="auto"/>
            <w:vAlign w:val="center"/>
            <w:hideMark/>
          </w:tcPr>
          <w:p w14:paraId="425EAFE4"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No need for IP allocation;</w:t>
            </w:r>
            <w:r w:rsidRPr="002867B1">
              <w:rPr>
                <w:rFonts w:eastAsia="DengXian"/>
                <w:lang w:val="en-US" w:eastAsia="zh-CN"/>
              </w:rPr>
              <w:br/>
              <w:t>Better service continuity</w:t>
            </w:r>
          </w:p>
        </w:tc>
        <w:tc>
          <w:tcPr>
            <w:tcW w:w="1403" w:type="pct"/>
            <w:tcBorders>
              <w:top w:val="nil"/>
              <w:left w:val="nil"/>
              <w:bottom w:val="single" w:sz="4" w:space="0" w:color="auto"/>
              <w:right w:val="single" w:sz="4" w:space="0" w:color="auto"/>
            </w:tcBorders>
            <w:shd w:val="clear" w:color="auto" w:fill="auto"/>
            <w:vAlign w:val="center"/>
            <w:hideMark/>
          </w:tcPr>
          <w:p w14:paraId="458E9AF7"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Avoiding conflict is required; IP address reporting is required</w:t>
            </w:r>
          </w:p>
        </w:tc>
      </w:tr>
      <w:tr w:rsidR="00F559EB" w:rsidRPr="002867B1" w14:paraId="2EA21C20"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2C721454" w14:textId="77777777" w:rsidR="00F559EB" w:rsidRPr="002867B1" w:rsidRDefault="00F559EB" w:rsidP="00F559EB">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2F8292DD" w14:textId="1C0C8620" w:rsidR="00F559EB" w:rsidRPr="002867B1" w:rsidRDefault="00F559EB" w:rsidP="00F559EB">
            <w:pPr>
              <w:overflowPunct/>
              <w:autoSpaceDE/>
              <w:autoSpaceDN/>
              <w:adjustRightInd/>
              <w:spacing w:after="0"/>
              <w:jc w:val="center"/>
              <w:textAlignment w:val="auto"/>
              <w:rPr>
                <w:rFonts w:eastAsia="DengXian"/>
                <w:lang w:val="en-US" w:eastAsia="zh-CN"/>
              </w:rPr>
            </w:pPr>
            <w:r>
              <w:rPr>
                <w:rFonts w:eastAsiaTheme="minorEastAsia"/>
                <w:lang w:eastAsia="zh-CN"/>
              </w:rPr>
              <w:t xml:space="preserve">PC5 </w:t>
            </w:r>
            <w:r w:rsidRPr="002867B1">
              <w:rPr>
                <w:rFonts w:eastAsia="DengXian"/>
                <w:lang w:val="en-US" w:eastAsia="zh-CN"/>
              </w:rPr>
              <w:t>QoS handling</w:t>
            </w:r>
          </w:p>
        </w:tc>
        <w:tc>
          <w:tcPr>
            <w:tcW w:w="914" w:type="pct"/>
            <w:tcBorders>
              <w:top w:val="nil"/>
              <w:left w:val="nil"/>
              <w:bottom w:val="single" w:sz="4" w:space="0" w:color="auto"/>
              <w:right w:val="single" w:sz="4" w:space="0" w:color="auto"/>
            </w:tcBorders>
            <w:shd w:val="clear" w:color="auto" w:fill="auto"/>
            <w:vAlign w:val="center"/>
            <w:hideMark/>
          </w:tcPr>
          <w:p w14:paraId="3F48F28A" w14:textId="1732F3C4" w:rsidR="00F559EB" w:rsidRPr="002867B1" w:rsidRDefault="00F559EB" w:rsidP="00F559EB">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Split </w:t>
            </w:r>
            <w:r>
              <w:rPr>
                <w:rFonts w:eastAsia="DengXian"/>
                <w:lang w:val="en-US" w:eastAsia="zh-CN"/>
              </w:rPr>
              <w:t>remaining</w:t>
            </w:r>
            <w:r w:rsidRPr="002867B1">
              <w:rPr>
                <w:rFonts w:eastAsia="DengXian"/>
                <w:lang w:val="en-US" w:eastAsia="zh-CN"/>
              </w:rPr>
              <w:t xml:space="preserve"> QoS per hop</w:t>
            </w:r>
          </w:p>
        </w:tc>
        <w:tc>
          <w:tcPr>
            <w:tcW w:w="1463" w:type="pct"/>
            <w:tcBorders>
              <w:top w:val="nil"/>
              <w:left w:val="nil"/>
              <w:bottom w:val="single" w:sz="4" w:space="0" w:color="auto"/>
              <w:right w:val="single" w:sz="4" w:space="0" w:color="auto"/>
            </w:tcBorders>
            <w:shd w:val="clear" w:color="auto" w:fill="auto"/>
            <w:vAlign w:val="center"/>
            <w:hideMark/>
          </w:tcPr>
          <w:p w14:paraId="6C8D7232" w14:textId="5A46600E" w:rsidR="00F559EB" w:rsidRPr="002867B1" w:rsidRDefault="00F559EB" w:rsidP="00F559EB">
            <w:pPr>
              <w:overflowPunct/>
              <w:autoSpaceDE/>
              <w:autoSpaceDN/>
              <w:adjustRightInd/>
              <w:spacing w:after="0"/>
              <w:jc w:val="center"/>
              <w:textAlignment w:val="auto"/>
              <w:rPr>
                <w:rFonts w:eastAsia="DengXian"/>
                <w:lang w:val="en-US" w:eastAsia="zh-CN"/>
              </w:rPr>
            </w:pPr>
            <w:r>
              <w:rPr>
                <w:rFonts w:eastAsiaTheme="minorEastAsia"/>
                <w:lang w:eastAsia="zh-CN"/>
              </w:rPr>
              <w:t>Less message overhead as only "remaining QoS" is included in DCR/LMR</w:t>
            </w:r>
          </w:p>
        </w:tc>
        <w:tc>
          <w:tcPr>
            <w:tcW w:w="1403" w:type="pct"/>
            <w:tcBorders>
              <w:top w:val="nil"/>
              <w:left w:val="nil"/>
              <w:bottom w:val="single" w:sz="4" w:space="0" w:color="auto"/>
              <w:right w:val="single" w:sz="4" w:space="0" w:color="auto"/>
            </w:tcBorders>
            <w:shd w:val="clear" w:color="auto" w:fill="auto"/>
            <w:vAlign w:val="center"/>
            <w:hideMark/>
          </w:tcPr>
          <w:p w14:paraId="0962CEBF" w14:textId="054878AB" w:rsidR="00F559EB" w:rsidRPr="002867B1" w:rsidRDefault="00F559EB" w:rsidP="00F559EB">
            <w:pPr>
              <w:overflowPunct/>
              <w:autoSpaceDE/>
              <w:autoSpaceDN/>
              <w:adjustRightInd/>
              <w:spacing w:after="0"/>
              <w:jc w:val="center"/>
              <w:textAlignment w:val="auto"/>
              <w:rPr>
                <w:rFonts w:eastAsia="DengXian"/>
                <w:lang w:val="en-US" w:eastAsia="zh-CN"/>
              </w:rPr>
            </w:pPr>
            <w:r>
              <w:rPr>
                <w:rFonts w:eastAsiaTheme="minorEastAsia"/>
                <w:lang w:eastAsia="zh-CN"/>
              </w:rPr>
              <w:t>Remote UE/Relay may need additional "</w:t>
            </w:r>
            <w:r w:rsidRPr="006E2ED6">
              <w:rPr>
                <w:rFonts w:eastAsiaTheme="minorEastAsia" w:hint="eastAsia"/>
                <w:lang w:eastAsia="zh-CN"/>
              </w:rPr>
              <w:t>accumulated QoS</w:t>
            </w:r>
            <w:r>
              <w:rPr>
                <w:rFonts w:eastAsiaTheme="minorEastAsia"/>
                <w:lang w:eastAsia="zh-CN"/>
              </w:rPr>
              <w:t>" IE to know whether entire "remaining QoS" is accepted.</w:t>
            </w:r>
          </w:p>
        </w:tc>
      </w:tr>
      <w:tr w:rsidR="00FD2FE9" w:rsidRPr="002867B1" w14:paraId="15E5FB93" w14:textId="77777777" w:rsidTr="00CC43FA">
        <w:trPr>
          <w:trHeight w:val="828"/>
        </w:trPr>
        <w:tc>
          <w:tcPr>
            <w:tcW w:w="418" w:type="pct"/>
            <w:vMerge/>
            <w:tcBorders>
              <w:top w:val="nil"/>
              <w:left w:val="single" w:sz="4" w:space="0" w:color="auto"/>
              <w:bottom w:val="single" w:sz="4" w:space="0" w:color="auto"/>
              <w:right w:val="single" w:sz="4" w:space="0" w:color="auto"/>
            </w:tcBorders>
            <w:vAlign w:val="center"/>
            <w:hideMark/>
          </w:tcPr>
          <w:p w14:paraId="1C1DCDF2"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3E7279FB"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48BE6D72" w14:textId="7AE5F1DD"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Decide per hop QoS based on </w:t>
            </w:r>
            <w:r>
              <w:rPr>
                <w:rFonts w:eastAsia="DengXian"/>
                <w:lang w:val="en-US" w:eastAsia="zh-CN"/>
              </w:rPr>
              <w:t>End-to-End</w:t>
            </w:r>
            <w:r w:rsidRPr="002867B1">
              <w:rPr>
                <w:rFonts w:eastAsia="DengXian"/>
                <w:lang w:val="en-US" w:eastAsia="zh-CN"/>
              </w:rPr>
              <w:t xml:space="preserve"> QoS</w:t>
            </w:r>
          </w:p>
        </w:tc>
        <w:tc>
          <w:tcPr>
            <w:tcW w:w="1463" w:type="pct"/>
            <w:tcBorders>
              <w:top w:val="nil"/>
              <w:left w:val="nil"/>
              <w:bottom w:val="single" w:sz="4" w:space="0" w:color="auto"/>
              <w:right w:val="single" w:sz="4" w:space="0" w:color="auto"/>
            </w:tcBorders>
            <w:shd w:val="clear" w:color="auto" w:fill="auto"/>
            <w:vAlign w:val="center"/>
            <w:hideMark/>
          </w:tcPr>
          <w:p w14:paraId="4C799165" w14:textId="0C9CD5EB" w:rsidR="00FD2FE9" w:rsidRPr="002867B1" w:rsidRDefault="00F559EB" w:rsidP="00FD2FE9">
            <w:pPr>
              <w:overflowPunct/>
              <w:autoSpaceDE/>
              <w:autoSpaceDN/>
              <w:adjustRightInd/>
              <w:spacing w:after="0"/>
              <w:jc w:val="center"/>
              <w:textAlignment w:val="auto"/>
              <w:rPr>
                <w:rFonts w:eastAsia="DengXian"/>
                <w:lang w:val="en-US" w:eastAsia="zh-CN"/>
              </w:rPr>
            </w:pPr>
            <w:r>
              <w:rPr>
                <w:rFonts w:eastAsiaTheme="minorEastAsia"/>
                <w:lang w:eastAsia="zh-CN"/>
              </w:rPr>
              <w:t>Simpler logic for Relay</w:t>
            </w:r>
          </w:p>
        </w:tc>
        <w:tc>
          <w:tcPr>
            <w:tcW w:w="1403" w:type="pct"/>
            <w:tcBorders>
              <w:top w:val="nil"/>
              <w:left w:val="nil"/>
              <w:bottom w:val="single" w:sz="4" w:space="0" w:color="auto"/>
              <w:right w:val="single" w:sz="4" w:space="0" w:color="auto"/>
            </w:tcBorders>
            <w:shd w:val="clear" w:color="auto" w:fill="auto"/>
            <w:vAlign w:val="center"/>
            <w:hideMark/>
          </w:tcPr>
          <w:p w14:paraId="6ECBA781" w14:textId="68BF47B0" w:rsidR="00C067BE" w:rsidRPr="002867B1" w:rsidRDefault="00C067BE" w:rsidP="00FD2FE9">
            <w:pPr>
              <w:overflowPunct/>
              <w:autoSpaceDE/>
              <w:autoSpaceDN/>
              <w:adjustRightInd/>
              <w:spacing w:after="0"/>
              <w:jc w:val="center"/>
              <w:textAlignment w:val="auto"/>
              <w:rPr>
                <w:rFonts w:eastAsia="DengXian"/>
                <w:lang w:val="en-US" w:eastAsia="zh-CN"/>
              </w:rPr>
            </w:pPr>
            <w:r>
              <w:rPr>
                <w:rFonts w:eastAsiaTheme="minorEastAsia" w:hint="eastAsia"/>
                <w:lang w:eastAsia="zh-CN"/>
              </w:rPr>
              <w:t>I</w:t>
            </w:r>
            <w:r>
              <w:rPr>
                <w:rFonts w:eastAsiaTheme="minorEastAsia"/>
                <w:lang w:eastAsia="zh-CN"/>
              </w:rPr>
              <w:t>f e</w:t>
            </w:r>
            <w:r w:rsidRPr="00517B79">
              <w:rPr>
                <w:rFonts w:eastAsiaTheme="minorEastAsia"/>
                <w:lang w:eastAsia="zh-CN"/>
              </w:rPr>
              <w:t>qually split</w:t>
            </w:r>
            <w:r>
              <w:rPr>
                <w:rFonts w:eastAsiaTheme="minorEastAsia"/>
                <w:lang w:eastAsia="zh-CN"/>
              </w:rPr>
              <w:t>, c</w:t>
            </w:r>
            <w:r w:rsidRPr="00517B79">
              <w:rPr>
                <w:rFonts w:eastAsiaTheme="minorEastAsia"/>
                <w:lang w:eastAsia="zh-CN"/>
              </w:rPr>
              <w:t>hannel conditions may not match</w:t>
            </w:r>
            <w:r>
              <w:rPr>
                <w:rFonts w:eastAsiaTheme="minorEastAsia"/>
                <w:lang w:eastAsia="zh-CN"/>
              </w:rPr>
              <w:t>; the total number of hops may be required by each Relay</w:t>
            </w:r>
          </w:p>
        </w:tc>
      </w:tr>
      <w:tr w:rsidR="00FD2FE9" w:rsidRPr="002867B1" w14:paraId="33B5138C" w14:textId="77777777" w:rsidTr="00CC43FA">
        <w:trPr>
          <w:trHeight w:val="276"/>
        </w:trPr>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14:paraId="32F0E5AF"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MANET based Solutions</w:t>
            </w: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5EA835A7"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 xml:space="preserve">Hop-limit, </w:t>
            </w:r>
            <w:r w:rsidRPr="002867B1">
              <w:rPr>
                <w:rFonts w:eastAsia="DengXian"/>
                <w:lang w:val="en-US" w:eastAsia="zh-CN"/>
              </w:rPr>
              <w:br/>
              <w:t xml:space="preserve">Path selection, </w:t>
            </w:r>
            <w:r w:rsidRPr="002867B1">
              <w:rPr>
                <w:rFonts w:eastAsia="DengXian"/>
                <w:lang w:val="en-US" w:eastAsia="zh-CN"/>
              </w:rPr>
              <w:br/>
              <w:t xml:space="preserve">Hop count, </w:t>
            </w:r>
            <w:r w:rsidRPr="002867B1">
              <w:rPr>
                <w:rFonts w:eastAsia="DengXian"/>
                <w:lang w:val="en-US" w:eastAsia="zh-CN"/>
              </w:rPr>
              <w:br/>
              <w:t xml:space="preserve">Avoid broadcast storm, </w:t>
            </w:r>
            <w:r w:rsidRPr="002867B1">
              <w:rPr>
                <w:rFonts w:eastAsia="DengXian"/>
                <w:lang w:val="en-US" w:eastAsia="zh-CN"/>
              </w:rPr>
              <w:br/>
              <w:t>IP assignment</w:t>
            </w:r>
          </w:p>
        </w:tc>
        <w:tc>
          <w:tcPr>
            <w:tcW w:w="914" w:type="pct"/>
            <w:vMerge w:val="restart"/>
            <w:tcBorders>
              <w:top w:val="nil"/>
              <w:left w:val="single" w:sz="4" w:space="0" w:color="auto"/>
              <w:bottom w:val="single" w:sz="4" w:space="0" w:color="auto"/>
              <w:right w:val="single" w:sz="4" w:space="0" w:color="auto"/>
            </w:tcBorders>
            <w:shd w:val="clear" w:color="auto" w:fill="auto"/>
            <w:vAlign w:val="center"/>
            <w:hideMark/>
          </w:tcPr>
          <w:p w14:paraId="761F21A7" w14:textId="28769448"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based on MANET protocol</w:t>
            </w:r>
          </w:p>
        </w:tc>
        <w:tc>
          <w:tcPr>
            <w:tcW w:w="1463" w:type="pct"/>
            <w:vMerge w:val="restart"/>
            <w:tcBorders>
              <w:top w:val="nil"/>
              <w:left w:val="single" w:sz="4" w:space="0" w:color="auto"/>
              <w:bottom w:val="single" w:sz="4" w:space="0" w:color="auto"/>
              <w:right w:val="single" w:sz="4" w:space="0" w:color="auto"/>
            </w:tcBorders>
            <w:shd w:val="clear" w:color="auto" w:fill="auto"/>
            <w:vAlign w:val="center"/>
            <w:hideMark/>
          </w:tcPr>
          <w:p w14:paraId="235B09A4" w14:textId="65277C6E"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Simpler discovery</w:t>
            </w:r>
            <w:r w:rsidR="00E51611">
              <w:rPr>
                <w:rFonts w:eastAsia="DengXian"/>
                <w:lang w:val="en-US" w:eastAsia="zh-CN"/>
              </w:rPr>
              <w:t xml:space="preserve"> and</w:t>
            </w:r>
            <w:r w:rsidR="00E51611" w:rsidRPr="002867B1">
              <w:rPr>
                <w:rFonts w:eastAsia="DengXian"/>
                <w:lang w:val="en-US" w:eastAsia="zh-CN"/>
              </w:rPr>
              <w:t xml:space="preserve"> </w:t>
            </w:r>
            <w:r w:rsidRPr="002867B1">
              <w:rPr>
                <w:rFonts w:eastAsia="DengXian"/>
                <w:lang w:val="en-US" w:eastAsia="zh-CN"/>
              </w:rPr>
              <w:t>IP routing for 3GPP</w:t>
            </w:r>
          </w:p>
        </w:tc>
        <w:tc>
          <w:tcPr>
            <w:tcW w:w="1403" w:type="pct"/>
            <w:vMerge w:val="restart"/>
            <w:tcBorders>
              <w:top w:val="nil"/>
              <w:left w:val="single" w:sz="4" w:space="0" w:color="auto"/>
              <w:bottom w:val="single" w:sz="4" w:space="0" w:color="auto"/>
              <w:right w:val="single" w:sz="4" w:space="0" w:color="auto"/>
            </w:tcBorders>
            <w:shd w:val="clear" w:color="auto" w:fill="auto"/>
            <w:vAlign w:val="center"/>
            <w:hideMark/>
          </w:tcPr>
          <w:p w14:paraId="2E13B7AB" w14:textId="6300D87D" w:rsidR="00FD2FE9" w:rsidRDefault="00FD2FE9" w:rsidP="00FD2FE9">
            <w:pPr>
              <w:overflowPunct/>
              <w:autoSpaceDE/>
              <w:autoSpaceDN/>
              <w:adjustRightInd/>
              <w:spacing w:after="0"/>
              <w:jc w:val="center"/>
              <w:textAlignment w:val="auto"/>
              <w:rPr>
                <w:rFonts w:eastAsia="DengXian"/>
                <w:lang w:val="en-US" w:eastAsia="zh-CN"/>
              </w:rPr>
            </w:pPr>
            <w:r>
              <w:rPr>
                <w:rFonts w:eastAsia="DengXian"/>
                <w:lang w:val="en-US" w:eastAsia="zh-CN"/>
              </w:rPr>
              <w:t>H</w:t>
            </w:r>
            <w:r w:rsidRPr="002867B1">
              <w:rPr>
                <w:rFonts w:eastAsia="DengXian"/>
                <w:lang w:val="en-US" w:eastAsia="zh-CN"/>
              </w:rPr>
              <w:t>ow to coordina</w:t>
            </w:r>
            <w:r w:rsidR="002211EE">
              <w:rPr>
                <w:rFonts w:eastAsia="DengXian"/>
                <w:lang w:val="en-US" w:eastAsia="zh-CN"/>
              </w:rPr>
              <w:t>te PC5 and</w:t>
            </w:r>
            <w:r w:rsidRPr="002867B1">
              <w:rPr>
                <w:rFonts w:eastAsia="DengXian"/>
                <w:lang w:val="en-US" w:eastAsia="zh-CN"/>
              </w:rPr>
              <w:t xml:space="preserve"> MANET </w:t>
            </w:r>
            <w:r w:rsidR="002211EE">
              <w:rPr>
                <w:rFonts w:eastAsia="DengXian"/>
                <w:lang w:val="en-US" w:eastAsia="zh-CN"/>
              </w:rPr>
              <w:t xml:space="preserve">protocols </w:t>
            </w:r>
            <w:r w:rsidRPr="002867B1">
              <w:rPr>
                <w:rFonts w:eastAsia="DengXian"/>
                <w:lang w:val="en-US" w:eastAsia="zh-CN"/>
              </w:rPr>
              <w:t>is for FFS, may introduce additional</w:t>
            </w:r>
            <w:r>
              <w:rPr>
                <w:rFonts w:eastAsia="DengXian"/>
                <w:lang w:val="en-US" w:eastAsia="zh-CN"/>
              </w:rPr>
              <w:t xml:space="preserve"> </w:t>
            </w:r>
            <w:r w:rsidRPr="002867B1">
              <w:rPr>
                <w:rFonts w:eastAsia="DengXian"/>
                <w:lang w:val="en-US" w:eastAsia="zh-CN"/>
              </w:rPr>
              <w:t>complexity</w:t>
            </w:r>
            <w:r w:rsidR="00E51611">
              <w:rPr>
                <w:rFonts w:eastAsia="DengXian"/>
                <w:lang w:val="en-US" w:eastAsia="zh-CN"/>
              </w:rPr>
              <w:t>.</w:t>
            </w:r>
          </w:p>
          <w:p w14:paraId="768DA9B9" w14:textId="3BB1A81A" w:rsidR="001B4CEC" w:rsidRPr="002867B1" w:rsidRDefault="002211EE" w:rsidP="002211EE">
            <w:pPr>
              <w:overflowPunct/>
              <w:autoSpaceDE/>
              <w:autoSpaceDN/>
              <w:adjustRightInd/>
              <w:spacing w:after="0"/>
              <w:textAlignment w:val="auto"/>
              <w:rPr>
                <w:rFonts w:eastAsia="DengXian"/>
                <w:lang w:val="en-US" w:eastAsia="zh-CN"/>
              </w:rPr>
            </w:pPr>
            <w:r>
              <w:rPr>
                <w:rFonts w:eastAsia="DengXian" w:hint="eastAsia"/>
                <w:lang w:val="en-US" w:eastAsia="zh-CN"/>
              </w:rPr>
              <w:t>W</w:t>
            </w:r>
            <w:r>
              <w:rPr>
                <w:rFonts w:eastAsia="DengXian"/>
                <w:lang w:val="en-US" w:eastAsia="zh-CN"/>
              </w:rPr>
              <w:t xml:space="preserve">hether and how to </w:t>
            </w:r>
            <w:r w:rsidRPr="002211EE">
              <w:rPr>
                <w:rFonts w:eastAsia="DengXian"/>
                <w:lang w:val="en-US" w:eastAsia="zh-CN"/>
              </w:rPr>
              <w:t xml:space="preserve">be compatible with R18 </w:t>
            </w:r>
            <w:r>
              <w:rPr>
                <w:rFonts w:eastAsia="DengXian"/>
                <w:lang w:val="en-US" w:eastAsia="zh-CN"/>
              </w:rPr>
              <w:t>may</w:t>
            </w:r>
            <w:r w:rsidR="00E51611">
              <w:rPr>
                <w:rFonts w:eastAsia="DengXian"/>
                <w:lang w:val="en-US" w:eastAsia="zh-CN"/>
              </w:rPr>
              <w:t xml:space="preserve"> also</w:t>
            </w:r>
            <w:r>
              <w:rPr>
                <w:rFonts w:eastAsia="DengXian"/>
                <w:lang w:val="en-US" w:eastAsia="zh-CN"/>
              </w:rPr>
              <w:t xml:space="preserve"> </w:t>
            </w:r>
            <w:r w:rsidRPr="002211EE">
              <w:rPr>
                <w:rFonts w:eastAsia="DengXian"/>
                <w:lang w:val="en-US" w:eastAsia="zh-CN"/>
              </w:rPr>
              <w:t>need</w:t>
            </w:r>
            <w:r>
              <w:rPr>
                <w:rFonts w:eastAsia="DengXian"/>
                <w:lang w:val="en-US" w:eastAsia="zh-CN"/>
              </w:rPr>
              <w:t xml:space="preserve"> </w:t>
            </w:r>
            <w:r w:rsidRPr="002211EE">
              <w:rPr>
                <w:rFonts w:eastAsia="DengXian"/>
                <w:lang w:val="en-US" w:eastAsia="zh-CN"/>
              </w:rPr>
              <w:t xml:space="preserve">further </w:t>
            </w:r>
            <w:r>
              <w:rPr>
                <w:rFonts w:eastAsia="DengXian"/>
                <w:lang w:val="en-US" w:eastAsia="zh-CN"/>
              </w:rPr>
              <w:t>study.</w:t>
            </w:r>
          </w:p>
        </w:tc>
      </w:tr>
      <w:tr w:rsidR="00FD2FE9" w:rsidRPr="002867B1" w14:paraId="221769CF"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44BBA6B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6DF7B7E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5357420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558D0565"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1E14E164"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7F985262"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7742F1AE"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5E3E84FD"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1F80C397"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29DC3DFD"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0142ED5A"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175CA6BD"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119D7EC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62146896"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43FD1E5B"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6082570F"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0352B7AA"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48FF795F"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58755A0E"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290CC12D"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695B9903"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7A09F4BC"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6AFEB8AB"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0930FD6C"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0BE0181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2F08F762"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060739F4"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5E4706D4"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65DDCDE7"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42B5054B"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3776DE4B"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663AB6B7"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758071A7"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5B95187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01D77BCC"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7A1C739E"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3598F354"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47BBA945"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0559880C"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56C4EEE1"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5C0D0242"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264131BF"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308C65D7"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152BC33F"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Link management</w:t>
            </w:r>
          </w:p>
        </w:tc>
        <w:tc>
          <w:tcPr>
            <w:tcW w:w="914" w:type="pct"/>
            <w:tcBorders>
              <w:top w:val="nil"/>
              <w:left w:val="nil"/>
              <w:bottom w:val="single" w:sz="4" w:space="0" w:color="auto"/>
              <w:right w:val="single" w:sz="4" w:space="0" w:color="auto"/>
            </w:tcBorders>
            <w:shd w:val="clear" w:color="auto" w:fill="auto"/>
            <w:vAlign w:val="center"/>
            <w:hideMark/>
          </w:tcPr>
          <w:p w14:paraId="4AEE0F11" w14:textId="36DD87CA" w:rsidR="00FD2FE9" w:rsidRPr="002867B1" w:rsidRDefault="00E51611" w:rsidP="00FD2FE9">
            <w:pPr>
              <w:overflowPunct/>
              <w:autoSpaceDE/>
              <w:autoSpaceDN/>
              <w:adjustRightInd/>
              <w:spacing w:after="0"/>
              <w:jc w:val="center"/>
              <w:textAlignment w:val="auto"/>
              <w:rPr>
                <w:rFonts w:eastAsia="DengXian"/>
                <w:lang w:val="en-US" w:eastAsia="zh-CN"/>
              </w:rPr>
            </w:pPr>
            <w:r>
              <w:rPr>
                <w:rFonts w:eastAsia="DengXian"/>
                <w:lang w:val="en-US" w:eastAsia="zh-CN"/>
              </w:rPr>
              <w:t xml:space="preserve"> Relay establishes PC5 with adjacent Relays</w:t>
            </w:r>
          </w:p>
        </w:tc>
        <w:tc>
          <w:tcPr>
            <w:tcW w:w="1463" w:type="pct"/>
            <w:vMerge/>
            <w:tcBorders>
              <w:top w:val="nil"/>
              <w:left w:val="single" w:sz="4" w:space="0" w:color="auto"/>
              <w:bottom w:val="single" w:sz="4" w:space="0" w:color="auto"/>
              <w:right w:val="single" w:sz="4" w:space="0" w:color="auto"/>
            </w:tcBorders>
            <w:vAlign w:val="center"/>
            <w:hideMark/>
          </w:tcPr>
          <w:p w14:paraId="29C4EE72"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02FC5B24"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6301B767" w14:textId="77777777" w:rsidTr="00CC43FA">
        <w:trPr>
          <w:trHeight w:val="552"/>
        </w:trPr>
        <w:tc>
          <w:tcPr>
            <w:tcW w:w="418" w:type="pct"/>
            <w:vMerge/>
            <w:tcBorders>
              <w:top w:val="nil"/>
              <w:left w:val="single" w:sz="4" w:space="0" w:color="auto"/>
              <w:bottom w:val="single" w:sz="4" w:space="0" w:color="auto"/>
              <w:right w:val="single" w:sz="4" w:space="0" w:color="auto"/>
            </w:tcBorders>
            <w:vAlign w:val="center"/>
            <w:hideMark/>
          </w:tcPr>
          <w:p w14:paraId="2E1E32AC"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578AC980"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tcBorders>
              <w:top w:val="nil"/>
              <w:left w:val="nil"/>
              <w:bottom w:val="single" w:sz="4" w:space="0" w:color="auto"/>
              <w:right w:val="single" w:sz="4" w:space="0" w:color="auto"/>
            </w:tcBorders>
            <w:shd w:val="clear" w:color="auto" w:fill="auto"/>
            <w:vAlign w:val="center"/>
            <w:hideMark/>
          </w:tcPr>
          <w:p w14:paraId="02610540"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forward PC5 DC message through MANET</w:t>
            </w:r>
          </w:p>
        </w:tc>
        <w:tc>
          <w:tcPr>
            <w:tcW w:w="1463" w:type="pct"/>
            <w:tcBorders>
              <w:top w:val="nil"/>
              <w:left w:val="nil"/>
              <w:bottom w:val="single" w:sz="4" w:space="0" w:color="auto"/>
              <w:right w:val="single" w:sz="4" w:space="0" w:color="auto"/>
            </w:tcBorders>
            <w:shd w:val="clear" w:color="auto" w:fill="auto"/>
            <w:vAlign w:val="center"/>
            <w:hideMark/>
          </w:tcPr>
          <w:p w14:paraId="5F13223E" w14:textId="7DD2A40D"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no impact on the End U</w:t>
            </w:r>
            <w:r>
              <w:rPr>
                <w:rFonts w:eastAsia="DengXian"/>
                <w:lang w:val="en-US" w:eastAsia="zh-CN"/>
              </w:rPr>
              <w:t>E</w:t>
            </w:r>
            <w:r w:rsidRPr="002867B1">
              <w:rPr>
                <w:rFonts w:eastAsia="DengXian"/>
                <w:lang w:val="en-US" w:eastAsia="zh-CN"/>
              </w:rPr>
              <w:t>s</w:t>
            </w:r>
          </w:p>
        </w:tc>
        <w:tc>
          <w:tcPr>
            <w:tcW w:w="1403" w:type="pct"/>
            <w:vMerge/>
            <w:tcBorders>
              <w:top w:val="nil"/>
              <w:left w:val="single" w:sz="4" w:space="0" w:color="auto"/>
              <w:bottom w:val="single" w:sz="4" w:space="0" w:color="auto"/>
              <w:right w:val="single" w:sz="4" w:space="0" w:color="auto"/>
            </w:tcBorders>
            <w:vAlign w:val="center"/>
            <w:hideMark/>
          </w:tcPr>
          <w:p w14:paraId="7C1594FD"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2BF8EF23"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53E5D03F"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val="restart"/>
            <w:tcBorders>
              <w:top w:val="nil"/>
              <w:left w:val="single" w:sz="4" w:space="0" w:color="auto"/>
              <w:bottom w:val="single" w:sz="4" w:space="0" w:color="auto"/>
              <w:right w:val="single" w:sz="4" w:space="0" w:color="auto"/>
            </w:tcBorders>
            <w:shd w:val="clear" w:color="auto" w:fill="auto"/>
            <w:vAlign w:val="center"/>
            <w:hideMark/>
          </w:tcPr>
          <w:p w14:paraId="3272D4F5"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QoS handling</w:t>
            </w:r>
          </w:p>
        </w:tc>
        <w:tc>
          <w:tcPr>
            <w:tcW w:w="914" w:type="pct"/>
            <w:vMerge w:val="restart"/>
            <w:tcBorders>
              <w:top w:val="nil"/>
              <w:left w:val="single" w:sz="4" w:space="0" w:color="auto"/>
              <w:bottom w:val="single" w:sz="4" w:space="0" w:color="auto"/>
              <w:right w:val="single" w:sz="4" w:space="0" w:color="auto"/>
            </w:tcBorders>
            <w:shd w:val="clear" w:color="auto" w:fill="auto"/>
            <w:vAlign w:val="center"/>
            <w:hideMark/>
          </w:tcPr>
          <w:p w14:paraId="7A608D32"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FFS</w:t>
            </w:r>
          </w:p>
        </w:tc>
        <w:tc>
          <w:tcPr>
            <w:tcW w:w="1463" w:type="pct"/>
            <w:vMerge w:val="restart"/>
            <w:tcBorders>
              <w:top w:val="nil"/>
              <w:left w:val="single" w:sz="4" w:space="0" w:color="auto"/>
              <w:bottom w:val="single" w:sz="4" w:space="0" w:color="auto"/>
              <w:right w:val="single" w:sz="4" w:space="0" w:color="auto"/>
            </w:tcBorders>
            <w:shd w:val="clear" w:color="auto" w:fill="auto"/>
            <w:vAlign w:val="center"/>
            <w:hideMark/>
          </w:tcPr>
          <w:p w14:paraId="6515C154" w14:textId="77777777" w:rsidR="00FD2FE9" w:rsidRPr="002867B1" w:rsidRDefault="00FD2FE9" w:rsidP="00FD2FE9">
            <w:pPr>
              <w:overflowPunct/>
              <w:autoSpaceDE/>
              <w:autoSpaceDN/>
              <w:adjustRightInd/>
              <w:spacing w:after="0"/>
              <w:jc w:val="center"/>
              <w:textAlignment w:val="auto"/>
              <w:rPr>
                <w:rFonts w:eastAsia="DengXian"/>
                <w:lang w:val="en-US" w:eastAsia="zh-CN"/>
              </w:rPr>
            </w:pPr>
            <w:r w:rsidRPr="002867B1">
              <w:rPr>
                <w:rFonts w:eastAsia="DengXian"/>
                <w:lang w:val="en-US" w:eastAsia="zh-CN"/>
              </w:rPr>
              <w:t>FFS</w:t>
            </w:r>
          </w:p>
        </w:tc>
        <w:tc>
          <w:tcPr>
            <w:tcW w:w="1403" w:type="pct"/>
            <w:vMerge/>
            <w:tcBorders>
              <w:top w:val="nil"/>
              <w:left w:val="single" w:sz="4" w:space="0" w:color="auto"/>
              <w:bottom w:val="single" w:sz="4" w:space="0" w:color="auto"/>
              <w:right w:val="single" w:sz="4" w:space="0" w:color="auto"/>
            </w:tcBorders>
            <w:vAlign w:val="center"/>
            <w:hideMark/>
          </w:tcPr>
          <w:p w14:paraId="0EA6B1A0" w14:textId="77777777" w:rsidR="00FD2FE9" w:rsidRPr="002867B1" w:rsidRDefault="00FD2FE9" w:rsidP="00FD2FE9">
            <w:pPr>
              <w:overflowPunct/>
              <w:autoSpaceDE/>
              <w:autoSpaceDN/>
              <w:adjustRightInd/>
              <w:spacing w:after="0"/>
              <w:textAlignment w:val="auto"/>
              <w:rPr>
                <w:rFonts w:eastAsia="DengXian"/>
                <w:lang w:val="en-US" w:eastAsia="zh-CN"/>
              </w:rPr>
            </w:pPr>
          </w:p>
        </w:tc>
      </w:tr>
      <w:tr w:rsidR="00FD2FE9" w:rsidRPr="002867B1" w14:paraId="1D5BE0A8" w14:textId="77777777" w:rsidTr="00CC43FA">
        <w:trPr>
          <w:trHeight w:val="276"/>
        </w:trPr>
        <w:tc>
          <w:tcPr>
            <w:tcW w:w="418" w:type="pct"/>
            <w:vMerge/>
            <w:tcBorders>
              <w:top w:val="nil"/>
              <w:left w:val="single" w:sz="4" w:space="0" w:color="auto"/>
              <w:bottom w:val="single" w:sz="4" w:space="0" w:color="auto"/>
              <w:right w:val="single" w:sz="4" w:space="0" w:color="auto"/>
            </w:tcBorders>
            <w:vAlign w:val="center"/>
            <w:hideMark/>
          </w:tcPr>
          <w:p w14:paraId="07FAEB6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802" w:type="pct"/>
            <w:vMerge/>
            <w:tcBorders>
              <w:top w:val="nil"/>
              <w:left w:val="single" w:sz="4" w:space="0" w:color="auto"/>
              <w:bottom w:val="single" w:sz="4" w:space="0" w:color="auto"/>
              <w:right w:val="single" w:sz="4" w:space="0" w:color="auto"/>
            </w:tcBorders>
            <w:vAlign w:val="center"/>
            <w:hideMark/>
          </w:tcPr>
          <w:p w14:paraId="4025B884"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914" w:type="pct"/>
            <w:vMerge/>
            <w:tcBorders>
              <w:top w:val="nil"/>
              <w:left w:val="single" w:sz="4" w:space="0" w:color="auto"/>
              <w:bottom w:val="single" w:sz="4" w:space="0" w:color="auto"/>
              <w:right w:val="single" w:sz="4" w:space="0" w:color="auto"/>
            </w:tcBorders>
            <w:vAlign w:val="center"/>
            <w:hideMark/>
          </w:tcPr>
          <w:p w14:paraId="02248197"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63" w:type="pct"/>
            <w:vMerge/>
            <w:tcBorders>
              <w:top w:val="nil"/>
              <w:left w:val="single" w:sz="4" w:space="0" w:color="auto"/>
              <w:bottom w:val="single" w:sz="4" w:space="0" w:color="auto"/>
              <w:right w:val="single" w:sz="4" w:space="0" w:color="auto"/>
            </w:tcBorders>
            <w:vAlign w:val="center"/>
            <w:hideMark/>
          </w:tcPr>
          <w:p w14:paraId="4D8C24F8" w14:textId="77777777" w:rsidR="00FD2FE9" w:rsidRPr="002867B1" w:rsidRDefault="00FD2FE9" w:rsidP="00FD2FE9">
            <w:pPr>
              <w:overflowPunct/>
              <w:autoSpaceDE/>
              <w:autoSpaceDN/>
              <w:adjustRightInd/>
              <w:spacing w:after="0"/>
              <w:textAlignment w:val="auto"/>
              <w:rPr>
                <w:rFonts w:eastAsia="DengXian"/>
                <w:lang w:val="en-US" w:eastAsia="zh-CN"/>
              </w:rPr>
            </w:pPr>
          </w:p>
        </w:tc>
        <w:tc>
          <w:tcPr>
            <w:tcW w:w="1403" w:type="pct"/>
            <w:vMerge/>
            <w:tcBorders>
              <w:top w:val="nil"/>
              <w:left w:val="single" w:sz="4" w:space="0" w:color="auto"/>
              <w:bottom w:val="single" w:sz="4" w:space="0" w:color="auto"/>
              <w:right w:val="single" w:sz="4" w:space="0" w:color="auto"/>
            </w:tcBorders>
            <w:vAlign w:val="center"/>
            <w:hideMark/>
          </w:tcPr>
          <w:p w14:paraId="147310E5" w14:textId="77777777" w:rsidR="00FD2FE9" w:rsidRPr="002867B1" w:rsidRDefault="00FD2FE9" w:rsidP="00FD2FE9">
            <w:pPr>
              <w:overflowPunct/>
              <w:autoSpaceDE/>
              <w:autoSpaceDN/>
              <w:adjustRightInd/>
              <w:spacing w:after="0"/>
              <w:textAlignment w:val="auto"/>
              <w:rPr>
                <w:rFonts w:eastAsia="DengXian"/>
                <w:lang w:val="en-US" w:eastAsia="zh-CN"/>
              </w:rPr>
            </w:pPr>
          </w:p>
        </w:tc>
      </w:tr>
    </w:tbl>
    <w:p w14:paraId="23C05803" w14:textId="77777777" w:rsidR="002867B1" w:rsidRDefault="002867B1" w:rsidP="00F44E53">
      <w:pPr>
        <w:jc w:val="both"/>
        <w:rPr>
          <w:rFonts w:eastAsia="MS Mincho"/>
          <w:b/>
        </w:rPr>
      </w:pPr>
    </w:p>
    <w:p w14:paraId="15BB3C84" w14:textId="2742EFFC" w:rsidR="00B81E90" w:rsidRPr="00D42990" w:rsidRDefault="00B81E90" w:rsidP="00D42990">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63157EA9" w14:textId="640498FA" w:rsidR="003E7FD7" w:rsidRPr="00F44E53" w:rsidRDefault="009A4BB8" w:rsidP="00F44E53">
      <w:pPr>
        <w:pStyle w:val="Heading3"/>
        <w:jc w:val="both"/>
        <w:rPr>
          <w:rFonts w:ascii="Times New Roman" w:hAnsi="Times New Roman"/>
        </w:rPr>
      </w:pPr>
      <w:bookmarkStart w:id="2" w:name="_Toc50467039"/>
      <w:bookmarkStart w:id="3" w:name="_Toc50468383"/>
      <w:bookmarkStart w:id="4" w:name="_Toc50468653"/>
      <w:bookmarkStart w:id="5" w:name="_Toc50468924"/>
      <w:bookmarkStart w:id="6" w:name="_Toc50630899"/>
      <w:bookmarkStart w:id="7" w:name="_Toc54944249"/>
      <w:bookmarkStart w:id="8" w:name="_Toc54945725"/>
      <w:bookmarkStart w:id="9" w:name="_Toc54946112"/>
      <w:bookmarkStart w:id="10" w:name="_Toc57104911"/>
      <w:bookmarkStart w:id="11" w:name="_Toc57105295"/>
      <w:bookmarkStart w:id="12" w:name="_Toc57106640"/>
      <w:bookmarkStart w:id="13" w:name="_Toc59102407"/>
      <w:r w:rsidRPr="00F44E53">
        <w:rPr>
          <w:rFonts w:ascii="Times New Roman" w:eastAsiaTheme="minorEastAsia" w:hAnsi="Times New Roman"/>
          <w:lang w:eastAsia="en-US"/>
        </w:rPr>
        <w:t>8</w:t>
      </w:r>
      <w:r w:rsidR="003E7FD7" w:rsidRPr="00F44E53">
        <w:rPr>
          <w:rFonts w:ascii="Times New Roman" w:eastAsiaTheme="minorEastAsia" w:hAnsi="Times New Roman"/>
          <w:lang w:eastAsia="en-US"/>
        </w:rPr>
        <w:t>.X</w:t>
      </w:r>
      <w:r w:rsidR="003E7FD7" w:rsidRPr="00F44E53">
        <w:rPr>
          <w:rFonts w:ascii="Times New Roman" w:eastAsiaTheme="minorEastAsia" w:hAnsi="Times New Roman"/>
          <w:lang w:eastAsia="en-US"/>
        </w:rPr>
        <w:tab/>
      </w:r>
      <w:bookmarkEnd w:id="2"/>
      <w:bookmarkEnd w:id="3"/>
      <w:bookmarkEnd w:id="4"/>
      <w:bookmarkEnd w:id="5"/>
      <w:bookmarkEnd w:id="6"/>
      <w:bookmarkEnd w:id="7"/>
      <w:bookmarkEnd w:id="8"/>
      <w:bookmarkEnd w:id="9"/>
      <w:bookmarkEnd w:id="10"/>
      <w:bookmarkEnd w:id="11"/>
      <w:bookmarkEnd w:id="12"/>
      <w:bookmarkEnd w:id="13"/>
      <w:r w:rsidR="0044593E">
        <w:rPr>
          <w:rFonts w:ascii="Times New Roman" w:hAnsi="Times New Roman"/>
        </w:rPr>
        <w:t>C</w:t>
      </w:r>
      <w:r w:rsidR="003E7FD7" w:rsidRPr="00F44E53">
        <w:rPr>
          <w:rFonts w:ascii="Times New Roman" w:hAnsi="Times New Roman"/>
        </w:rPr>
        <w:t>onclusion</w:t>
      </w:r>
      <w:r w:rsidR="00E91967">
        <w:rPr>
          <w:rFonts w:ascii="Times New Roman" w:hAnsi="Times New Roman"/>
        </w:rPr>
        <w:t xml:space="preserve"> for Key Issue #2</w:t>
      </w:r>
    </w:p>
    <w:p w14:paraId="19737037" w14:textId="51D420B0" w:rsidR="00423E66" w:rsidRDefault="00423E66" w:rsidP="00423E66">
      <w:pPr>
        <w:jc w:val="both"/>
        <w:rPr>
          <w:lang w:eastAsia="zh-CN"/>
        </w:rPr>
      </w:pPr>
      <w:r w:rsidRPr="00F44E53">
        <w:rPr>
          <w:lang w:eastAsia="zh-CN"/>
        </w:rPr>
        <w:t>The following principles are concluded for the normative work</w:t>
      </w:r>
      <w:r>
        <w:rPr>
          <w:lang w:eastAsia="zh-CN"/>
        </w:rPr>
        <w:t xml:space="preserve"> of KI#2</w:t>
      </w:r>
      <w:r>
        <w:rPr>
          <w:rFonts w:asciiTheme="minorEastAsia" w:eastAsiaTheme="minorEastAsia" w:hAnsiTheme="minorEastAsia" w:hint="eastAsia"/>
          <w:lang w:eastAsia="zh-CN"/>
        </w:rPr>
        <w:t>:</w:t>
      </w:r>
      <w:r>
        <w:rPr>
          <w:lang w:eastAsia="zh-CN"/>
        </w:rPr>
        <w:t xml:space="preserve"> </w:t>
      </w:r>
    </w:p>
    <w:p w14:paraId="7CA49B15" w14:textId="5257B113" w:rsidR="00423E66" w:rsidRPr="004611DD" w:rsidRDefault="00423E66" w:rsidP="004611DD">
      <w:pPr>
        <w:jc w:val="both"/>
        <w:rPr>
          <w:rFonts w:eastAsiaTheme="minorEastAsia"/>
          <w:lang w:eastAsia="zh-CN"/>
        </w:rPr>
      </w:pPr>
      <w:r w:rsidRPr="004611DD">
        <w:rPr>
          <w:rFonts w:eastAsiaTheme="minorEastAsia"/>
          <w:lang w:eastAsia="zh-CN"/>
        </w:rPr>
        <w:lastRenderedPageBreak/>
        <w:t xml:space="preserve">The support of multi-hop UE-to-UE Relay is based on the extension of R18 methods as described in TS 23.304. </w:t>
      </w:r>
    </w:p>
    <w:p w14:paraId="709B452E" w14:textId="49AC157A" w:rsidR="00F4616F" w:rsidRPr="00F4616F" w:rsidRDefault="00F4616F" w:rsidP="00F4616F">
      <w:pPr>
        <w:pStyle w:val="B1"/>
        <w:numPr>
          <w:ilvl w:val="0"/>
          <w:numId w:val="41"/>
        </w:numPr>
        <w:rPr>
          <w:color w:val="auto"/>
          <w:lang w:val="x-none" w:eastAsia="en-US"/>
        </w:rPr>
      </w:pPr>
      <w:r>
        <w:t xml:space="preserve">For 5G </w:t>
      </w:r>
      <w:proofErr w:type="spellStart"/>
      <w:r>
        <w:t>ProSe</w:t>
      </w:r>
      <w:proofErr w:type="spellEnd"/>
      <w:r>
        <w:t xml:space="preserve"> multi-hop UE-to-UE Relay Discovery, both Model A and Model B are supported.</w:t>
      </w:r>
    </w:p>
    <w:p w14:paraId="51DE822B" w14:textId="4AD82DC5" w:rsidR="00423E66" w:rsidRDefault="00423E66" w:rsidP="00F4616F">
      <w:pPr>
        <w:pStyle w:val="ListParagraph"/>
        <w:numPr>
          <w:ilvl w:val="1"/>
          <w:numId w:val="41"/>
        </w:numPr>
        <w:jc w:val="both"/>
        <w:rPr>
          <w:rFonts w:eastAsiaTheme="minorEastAsia"/>
          <w:lang w:eastAsia="zh-CN"/>
        </w:rPr>
      </w:pPr>
      <w:r>
        <w:rPr>
          <w:rFonts w:eastAsiaTheme="minorEastAsia"/>
          <w:lang w:eastAsia="zh-CN"/>
        </w:rPr>
        <w:t>T</w:t>
      </w:r>
      <w:r w:rsidRPr="006616C1">
        <w:rPr>
          <w:rFonts w:eastAsiaTheme="minorEastAsia"/>
          <w:lang w:eastAsia="zh-CN"/>
        </w:rPr>
        <w:t>he maximum number of hops</w:t>
      </w:r>
      <w:r>
        <w:rPr>
          <w:rFonts w:eastAsiaTheme="minorEastAsia"/>
          <w:lang w:eastAsia="zh-CN"/>
        </w:rPr>
        <w:t xml:space="preserve"> could be decided per RSC, </w:t>
      </w:r>
      <w:r w:rsidR="00E91967">
        <w:rPr>
          <w:rFonts w:eastAsiaTheme="minorEastAsia"/>
          <w:lang w:eastAsia="zh-CN"/>
        </w:rPr>
        <w:t>or</w:t>
      </w:r>
      <w:r>
        <w:rPr>
          <w:rFonts w:eastAsiaTheme="minorEastAsia"/>
          <w:lang w:eastAsia="zh-CN"/>
        </w:rPr>
        <w:t xml:space="preserve"> be decided by End UE based on QoS requirements.</w:t>
      </w:r>
    </w:p>
    <w:p w14:paraId="5E370607" w14:textId="13F26789" w:rsidR="00F4616F" w:rsidRPr="00F4616F" w:rsidRDefault="00F4616F" w:rsidP="00F4616F">
      <w:pPr>
        <w:pStyle w:val="ListParagraph"/>
        <w:numPr>
          <w:ilvl w:val="1"/>
          <w:numId w:val="41"/>
        </w:numPr>
        <w:jc w:val="both"/>
        <w:rPr>
          <w:rFonts w:eastAsiaTheme="minorEastAsia"/>
          <w:lang w:eastAsia="zh-CN"/>
        </w:rPr>
      </w:pPr>
      <w:r>
        <w:rPr>
          <w:rFonts w:eastAsia="SimSun"/>
        </w:rPr>
        <w:t xml:space="preserve">UE-to-UE Relay </w:t>
      </w:r>
      <w:r>
        <w:t>includes its own User Info ID when relaying the discovery message.</w:t>
      </w:r>
    </w:p>
    <w:p w14:paraId="263A3D34" w14:textId="40F477B9" w:rsidR="00F4616F" w:rsidRPr="006616C1" w:rsidRDefault="00F4616F" w:rsidP="00F4616F">
      <w:pPr>
        <w:pStyle w:val="ListParagraph"/>
        <w:numPr>
          <w:ilvl w:val="0"/>
          <w:numId w:val="41"/>
        </w:numPr>
        <w:jc w:val="both"/>
        <w:rPr>
          <w:rFonts w:eastAsiaTheme="minorEastAsia"/>
          <w:lang w:eastAsia="zh-CN"/>
        </w:rPr>
      </w:pPr>
      <w:r w:rsidRPr="00F4616F">
        <w:rPr>
          <w:rFonts w:eastAsiaTheme="minorEastAsia"/>
          <w:lang w:eastAsia="zh-CN"/>
        </w:rPr>
        <w:t xml:space="preserve">5G </w:t>
      </w:r>
      <w:proofErr w:type="spellStart"/>
      <w:r w:rsidRPr="00F4616F">
        <w:rPr>
          <w:rFonts w:eastAsiaTheme="minorEastAsia"/>
          <w:lang w:eastAsia="zh-CN"/>
        </w:rPr>
        <w:t>ProSe</w:t>
      </w:r>
      <w:proofErr w:type="spellEnd"/>
      <w:r w:rsidRPr="00F4616F">
        <w:rPr>
          <w:rFonts w:eastAsiaTheme="minorEastAsia"/>
          <w:lang w:eastAsia="zh-CN"/>
        </w:rPr>
        <w:t xml:space="preserve"> End UE selects the multi-hop UE-to-UE Relay path to another 5G </w:t>
      </w:r>
      <w:proofErr w:type="spellStart"/>
      <w:r w:rsidRPr="00F4616F">
        <w:rPr>
          <w:rFonts w:eastAsiaTheme="minorEastAsia"/>
          <w:lang w:eastAsia="zh-CN"/>
        </w:rPr>
        <w:t>ProSe</w:t>
      </w:r>
      <w:proofErr w:type="spellEnd"/>
      <w:r w:rsidRPr="00F4616F">
        <w:rPr>
          <w:rFonts w:eastAsiaTheme="minorEastAsia"/>
          <w:lang w:eastAsia="zh-CN"/>
        </w:rPr>
        <w:t xml:space="preserve"> End UE.</w:t>
      </w:r>
    </w:p>
    <w:p w14:paraId="1435737B" w14:textId="156A01AA" w:rsidR="00423E66" w:rsidRPr="006616C1" w:rsidRDefault="00423E66" w:rsidP="00423E66">
      <w:pPr>
        <w:pStyle w:val="ListParagraph"/>
        <w:numPr>
          <w:ilvl w:val="0"/>
          <w:numId w:val="41"/>
        </w:numPr>
        <w:jc w:val="both"/>
        <w:rPr>
          <w:rFonts w:eastAsiaTheme="minorEastAsia"/>
          <w:lang w:eastAsia="zh-CN"/>
        </w:rPr>
      </w:pPr>
      <w:r>
        <w:rPr>
          <w:rFonts w:eastAsiaTheme="minorEastAsia"/>
          <w:lang w:eastAsia="zh-CN"/>
        </w:rPr>
        <w:t>T</w:t>
      </w:r>
      <w:r w:rsidRPr="006616C1">
        <w:rPr>
          <w:rFonts w:eastAsiaTheme="minorEastAsia"/>
          <w:lang w:eastAsia="zh-CN"/>
        </w:rPr>
        <w:t>o perform link management</w:t>
      </w:r>
      <w:r>
        <w:rPr>
          <w:rFonts w:eastAsiaTheme="minorEastAsia"/>
          <w:lang w:eastAsia="zh-CN"/>
        </w:rPr>
        <w:t>, the DCR message is unicasted between Relays according to the path info</w:t>
      </w:r>
      <w:r w:rsidR="00F4616F">
        <w:rPr>
          <w:rFonts w:eastAsiaTheme="minorEastAsia"/>
          <w:lang w:eastAsia="zh-CN"/>
        </w:rPr>
        <w:t>rmation</w:t>
      </w:r>
      <w:r>
        <w:rPr>
          <w:rFonts w:eastAsiaTheme="minorEastAsia"/>
          <w:lang w:eastAsia="zh-CN"/>
        </w:rPr>
        <w:t xml:space="preserve"> included in the message. The path info</w:t>
      </w:r>
      <w:r w:rsidR="00F4616F">
        <w:rPr>
          <w:rFonts w:eastAsiaTheme="minorEastAsia"/>
          <w:lang w:eastAsia="zh-CN"/>
        </w:rPr>
        <w:t>rmation</w:t>
      </w:r>
      <w:r>
        <w:rPr>
          <w:rFonts w:eastAsiaTheme="minorEastAsia"/>
          <w:lang w:eastAsia="zh-CN"/>
        </w:rPr>
        <w:t xml:space="preserve"> </w:t>
      </w:r>
      <w:r w:rsidR="006F1F71">
        <w:rPr>
          <w:rFonts w:eastAsiaTheme="minorEastAsia"/>
          <w:lang w:eastAsia="zh-CN"/>
        </w:rPr>
        <w:t>is</w:t>
      </w:r>
      <w:r>
        <w:rPr>
          <w:rFonts w:eastAsiaTheme="minorEastAsia"/>
          <w:lang w:eastAsia="zh-CN"/>
        </w:rPr>
        <w:t xml:space="preserve"> an (ordered) </w:t>
      </w:r>
      <w:r w:rsidRPr="00F44E53">
        <w:rPr>
          <w:rFonts w:eastAsiaTheme="minorEastAsia"/>
          <w:lang w:eastAsia="zh-CN"/>
        </w:rPr>
        <w:t>list User Info ID of Relays</w:t>
      </w:r>
      <w:r>
        <w:rPr>
          <w:rFonts w:eastAsiaTheme="minorEastAsia"/>
          <w:lang w:eastAsia="zh-CN"/>
        </w:rPr>
        <w:t xml:space="preserve"> in the </w:t>
      </w:r>
      <w:r w:rsidR="00F4616F">
        <w:rPr>
          <w:rFonts w:eastAsiaTheme="minorEastAsia"/>
          <w:lang w:eastAsia="zh-CN"/>
        </w:rPr>
        <w:t xml:space="preserve">selected </w:t>
      </w:r>
      <w:r>
        <w:rPr>
          <w:rFonts w:eastAsiaTheme="minorEastAsia"/>
          <w:lang w:eastAsia="zh-CN"/>
        </w:rPr>
        <w:t>path.</w:t>
      </w:r>
      <w:r w:rsidR="00F4616F">
        <w:rPr>
          <w:rFonts w:eastAsiaTheme="minorEastAsia"/>
          <w:lang w:eastAsia="zh-CN"/>
        </w:rPr>
        <w:t xml:space="preserve"> </w:t>
      </w:r>
      <w:r w:rsidR="00F4616F">
        <w:t xml:space="preserve">5G </w:t>
      </w:r>
      <w:proofErr w:type="spellStart"/>
      <w:r w:rsidR="00F4616F">
        <w:t>ProSe</w:t>
      </w:r>
      <w:proofErr w:type="spellEnd"/>
      <w:r w:rsidR="00F4616F">
        <w:rPr>
          <w:rFonts w:eastAsia="DengXian"/>
        </w:rPr>
        <w:t xml:space="preserve"> End UE</w:t>
      </w:r>
      <w:r w:rsidR="00F4616F">
        <w:t xml:space="preserve"> sends the selected path information</w:t>
      </w:r>
      <w:r w:rsidR="00F4616F">
        <w:rPr>
          <w:lang w:val="en-US" w:eastAsia="zh-CN"/>
        </w:rPr>
        <w:t xml:space="preserve"> </w:t>
      </w:r>
      <w:r w:rsidR="00F4616F">
        <w:t xml:space="preserve">to the </w:t>
      </w:r>
      <w:r w:rsidR="00F4616F">
        <w:rPr>
          <w:rFonts w:eastAsia="SimSun"/>
        </w:rPr>
        <w:t>UE-to-UE Relay for communication setup.</w:t>
      </w:r>
    </w:p>
    <w:p w14:paraId="619BE6E9" w14:textId="642442D7" w:rsidR="00423E66" w:rsidRPr="006616C1" w:rsidRDefault="006F1F71" w:rsidP="00423E66">
      <w:pPr>
        <w:pStyle w:val="ListParagraph"/>
        <w:numPr>
          <w:ilvl w:val="0"/>
          <w:numId w:val="41"/>
        </w:numPr>
        <w:jc w:val="both"/>
        <w:rPr>
          <w:rFonts w:eastAsiaTheme="minorEastAsia"/>
          <w:lang w:eastAsia="zh-CN"/>
        </w:rPr>
      </w:pPr>
      <w:r>
        <w:rPr>
          <w:rFonts w:eastAsiaTheme="minorEastAsia"/>
          <w:lang w:eastAsia="zh-CN"/>
        </w:rPr>
        <w:t>E</w:t>
      </w:r>
      <w:r w:rsidR="00423E66">
        <w:rPr>
          <w:rFonts w:eastAsiaTheme="minorEastAsia"/>
          <w:lang w:eastAsia="zh-CN"/>
        </w:rPr>
        <w:t>ach UE-to-UE Relay</w:t>
      </w:r>
      <w:r w:rsidR="00423E66" w:rsidRPr="006E0C8B">
        <w:rPr>
          <w:rFonts w:eastAsiaTheme="minorEastAsia"/>
          <w:lang w:eastAsia="zh-CN"/>
        </w:rPr>
        <w:t xml:space="preserve"> </w:t>
      </w:r>
      <w:r w:rsidR="00423E66">
        <w:rPr>
          <w:rFonts w:eastAsiaTheme="minorEastAsia"/>
          <w:lang w:eastAsia="zh-CN"/>
        </w:rPr>
        <w:t xml:space="preserve">may act as DHCP server and allocate IP address/prefix for the next-hop. To avoid conflict, the </w:t>
      </w:r>
      <w:r>
        <w:rPr>
          <w:rFonts w:eastAsiaTheme="minorEastAsia"/>
          <w:lang w:eastAsia="zh-CN"/>
        </w:rPr>
        <w:t>Network</w:t>
      </w:r>
      <w:r w:rsidR="00423E66">
        <w:rPr>
          <w:rFonts w:eastAsiaTheme="minorEastAsia"/>
          <w:lang w:eastAsia="zh-CN"/>
        </w:rPr>
        <w:t xml:space="preserve"> may provision IP address pool to different</w:t>
      </w:r>
      <w:r>
        <w:rPr>
          <w:rFonts w:eastAsiaTheme="minorEastAsia"/>
          <w:lang w:eastAsia="zh-CN"/>
        </w:rPr>
        <w:t xml:space="preserve"> UE-to-UE</w:t>
      </w:r>
      <w:r w:rsidR="00423E66">
        <w:rPr>
          <w:rFonts w:eastAsiaTheme="minorEastAsia"/>
          <w:lang w:eastAsia="zh-CN"/>
        </w:rPr>
        <w:t xml:space="preserve"> Relays.</w:t>
      </w:r>
    </w:p>
    <w:p w14:paraId="4A6B8252" w14:textId="5AA4498A" w:rsidR="00423E66" w:rsidRPr="002C3727" w:rsidRDefault="00423E66" w:rsidP="00F44E53">
      <w:pPr>
        <w:pStyle w:val="ListParagraph"/>
        <w:numPr>
          <w:ilvl w:val="0"/>
          <w:numId w:val="41"/>
        </w:numPr>
        <w:jc w:val="both"/>
        <w:rPr>
          <w:rFonts w:eastAsia="MS Mincho"/>
          <w:b/>
        </w:rPr>
      </w:pPr>
      <w:r w:rsidRPr="00C93ACC">
        <w:rPr>
          <w:rFonts w:eastAsiaTheme="minorEastAsia"/>
          <w:lang w:eastAsia="zh-CN"/>
        </w:rPr>
        <w:t xml:space="preserve">The End-to-End QoS is handled hop-by-hop, </w:t>
      </w:r>
      <w:r w:rsidR="00F4616F">
        <w:rPr>
          <w:rFonts w:eastAsiaTheme="minorEastAsia"/>
          <w:lang w:eastAsia="zh-CN"/>
        </w:rPr>
        <w:t xml:space="preserve">by using </w:t>
      </w:r>
      <w:r w:rsidR="00F4616F">
        <w:rPr>
          <w:color w:val="auto"/>
          <w:lang w:eastAsia="zh-CN"/>
        </w:rPr>
        <w:t>Rel-18 QoS handling mechanism</w:t>
      </w:r>
      <w:r w:rsidR="00F4616F">
        <w:rPr>
          <w:rFonts w:eastAsiaTheme="minorEastAsia"/>
          <w:lang w:eastAsia="zh-CN"/>
        </w:rPr>
        <w:t xml:space="preserve">, </w:t>
      </w:r>
      <w:r w:rsidRPr="00C93ACC">
        <w:rPr>
          <w:rFonts w:eastAsiaTheme="minorEastAsia"/>
          <w:lang w:eastAsia="zh-CN"/>
        </w:rPr>
        <w:t>each UE-to-UE Relay decides the QoS of adjacent</w:t>
      </w:r>
      <w:r w:rsidRPr="001D2753">
        <w:rPr>
          <w:rFonts w:eastAsiaTheme="minorEastAsia"/>
          <w:lang w:eastAsia="zh-CN"/>
        </w:rPr>
        <w:t xml:space="preserve"> PC5 hop and the remaining</w:t>
      </w:r>
      <w:r>
        <w:rPr>
          <w:rFonts w:eastAsiaTheme="minorEastAsia"/>
          <w:lang w:eastAsia="zh-CN"/>
        </w:rPr>
        <w:t xml:space="preserve"> hops</w:t>
      </w:r>
      <w:r w:rsidRPr="001D2753">
        <w:rPr>
          <w:rFonts w:eastAsiaTheme="minorEastAsia"/>
          <w:lang w:eastAsia="zh-CN"/>
        </w:rPr>
        <w:t>.</w:t>
      </w: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1"/>
    </w:p>
    <w:sectPr w:rsidR="00CA089A" w:rsidRPr="00F44E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E4D5B" w14:textId="77777777" w:rsidR="008D1E79" w:rsidRDefault="008D1E79">
      <w:r>
        <w:separator/>
      </w:r>
    </w:p>
    <w:p w14:paraId="433A8B07" w14:textId="77777777" w:rsidR="008D1E79" w:rsidRDefault="008D1E79"/>
  </w:endnote>
  <w:endnote w:type="continuationSeparator" w:id="0">
    <w:p w14:paraId="35F091A1" w14:textId="77777777" w:rsidR="008D1E79" w:rsidRDefault="008D1E79">
      <w:r>
        <w:continuationSeparator/>
      </w:r>
    </w:p>
    <w:p w14:paraId="690F9245" w14:textId="77777777" w:rsidR="008D1E79" w:rsidRDefault="008D1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E81D8" w14:textId="77777777" w:rsidR="008D1E79" w:rsidRDefault="008D1E79">
      <w:r>
        <w:separator/>
      </w:r>
    </w:p>
    <w:p w14:paraId="63D81455" w14:textId="77777777" w:rsidR="008D1E79" w:rsidRDefault="008D1E79"/>
  </w:footnote>
  <w:footnote w:type="continuationSeparator" w:id="0">
    <w:p w14:paraId="19963A53" w14:textId="77777777" w:rsidR="008D1E79" w:rsidRDefault="008D1E79">
      <w:r>
        <w:continuationSeparator/>
      </w:r>
    </w:p>
    <w:p w14:paraId="33484B82" w14:textId="77777777" w:rsidR="008D1E79" w:rsidRDefault="008D1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593E">
      <w:rPr>
        <w:rFonts w:ascii="Arial" w:hAnsi="Arial" w:cs="Arial"/>
        <w:b/>
        <w:bCs/>
        <w:noProof/>
        <w:sz w:val="18"/>
        <w:lang w:val="fr-FR"/>
      </w:rPr>
      <w:t>6</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8.1pt;height:18.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89B45236"/>
    <w:lvl w:ilvl="0" w:tplc="CE8A2B78">
      <w:start w:val="1"/>
      <w:numFmt w:val="bullet"/>
      <w:lvlText w:val="-"/>
      <w:lvlJc w:val="left"/>
      <w:pPr>
        <w:ind w:left="360" w:hanging="360"/>
      </w:pPr>
      <w:rPr>
        <w:rFonts w:ascii="Times New Roman" w:eastAsiaTheme="minorEastAsia" w:hAnsi="Times New Roman" w:cs="Times New Roman" w:hint="default"/>
        <w:b w:val="0"/>
      </w:rPr>
    </w:lvl>
    <w:lvl w:ilvl="1" w:tplc="57B66494">
      <w:start w:val="1"/>
      <w:numFmt w:val="bullet"/>
      <w:lvlText w:val="-"/>
      <w:lvlJc w:val="left"/>
      <w:pPr>
        <w:ind w:left="840" w:hanging="420"/>
      </w:pPr>
      <w:rPr>
        <w:rFonts w:ascii="Arial" w:eastAsia="SimSun" w:hAnsi="Arial" w:cs="Arial" w:hint="default"/>
        <w:b w:val="0"/>
        <w:lang w:val="x-none"/>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99066D7"/>
    <w:multiLevelType w:val="hybridMultilevel"/>
    <w:tmpl w:val="0A549BA2"/>
    <w:lvl w:ilvl="0" w:tplc="997808E4">
      <w:start w:val="1"/>
      <w:numFmt w:val="bullet"/>
      <w:lvlText w:val="-"/>
      <w:lvlJc w:val="left"/>
      <w:pPr>
        <w:ind w:left="360" w:hanging="360"/>
      </w:pPr>
      <w:rPr>
        <w:rFonts w:ascii="Times New Roman" w:eastAsiaTheme="minorEastAsia" w:hAnsi="Times New Roman" w:cs="Times New Roman" w:hint="default"/>
      </w:rPr>
    </w:lvl>
    <w:lvl w:ilvl="1" w:tplc="0D887B18">
      <w:start w:val="6"/>
      <w:numFmt w:val="bullet"/>
      <w:lvlText w:val="-"/>
      <w:lvlJc w:val="left"/>
      <w:pPr>
        <w:ind w:left="840" w:hanging="420"/>
      </w:pPr>
      <w:rPr>
        <w:rFonts w:ascii="Times New Roman" w:eastAsia="SimSun" w:hAnsi="Times New Roman" w:cs="Times New Roman" w:hint="default"/>
      </w:rPr>
    </w:lvl>
    <w:lvl w:ilvl="2" w:tplc="0D887B18">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2"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3"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3"/>
  </w:num>
  <w:num w:numId="4">
    <w:abstractNumId w:val="11"/>
  </w:num>
  <w:num w:numId="5">
    <w:abstractNumId w:val="27"/>
  </w:num>
  <w:num w:numId="6">
    <w:abstractNumId w:val="40"/>
  </w:num>
  <w:num w:numId="7">
    <w:abstractNumId w:val="16"/>
  </w:num>
  <w:num w:numId="8">
    <w:abstractNumId w:val="26"/>
  </w:num>
  <w:num w:numId="9">
    <w:abstractNumId w:val="34"/>
  </w:num>
  <w:num w:numId="10">
    <w:abstractNumId w:val="41"/>
  </w:num>
  <w:num w:numId="11">
    <w:abstractNumId w:val="18"/>
  </w:num>
  <w:num w:numId="12">
    <w:abstractNumId w:val="0"/>
  </w:num>
  <w:num w:numId="13">
    <w:abstractNumId w:val="9"/>
  </w:num>
  <w:num w:numId="14">
    <w:abstractNumId w:val="19"/>
  </w:num>
  <w:num w:numId="15">
    <w:abstractNumId w:val="39"/>
  </w:num>
  <w:num w:numId="16">
    <w:abstractNumId w:val="5"/>
  </w:num>
  <w:num w:numId="17">
    <w:abstractNumId w:val="32"/>
  </w:num>
  <w:num w:numId="18">
    <w:abstractNumId w:val="12"/>
  </w:num>
  <w:num w:numId="19">
    <w:abstractNumId w:val="23"/>
  </w:num>
  <w:num w:numId="20">
    <w:abstractNumId w:val="36"/>
  </w:num>
  <w:num w:numId="21">
    <w:abstractNumId w:val="1"/>
  </w:num>
  <w:num w:numId="22">
    <w:abstractNumId w:val="13"/>
  </w:num>
  <w:num w:numId="23">
    <w:abstractNumId w:val="10"/>
  </w:num>
  <w:num w:numId="24">
    <w:abstractNumId w:val="25"/>
  </w:num>
  <w:num w:numId="25">
    <w:abstractNumId w:val="17"/>
  </w:num>
  <w:num w:numId="26">
    <w:abstractNumId w:val="35"/>
  </w:num>
  <w:num w:numId="27">
    <w:abstractNumId w:val="38"/>
  </w:num>
  <w:num w:numId="28">
    <w:abstractNumId w:val="15"/>
  </w:num>
  <w:num w:numId="29">
    <w:abstractNumId w:val="7"/>
  </w:num>
  <w:num w:numId="30">
    <w:abstractNumId w:val="28"/>
  </w:num>
  <w:num w:numId="31">
    <w:abstractNumId w:val="6"/>
  </w:num>
  <w:num w:numId="32">
    <w:abstractNumId w:val="24"/>
  </w:num>
  <w:num w:numId="33">
    <w:abstractNumId w:val="31"/>
  </w:num>
  <w:num w:numId="34">
    <w:abstractNumId w:val="33"/>
  </w:num>
  <w:num w:numId="35">
    <w:abstractNumId w:val="21"/>
  </w:num>
  <w:num w:numId="36">
    <w:abstractNumId w:val="8"/>
  </w:num>
  <w:num w:numId="37">
    <w:abstractNumId w:val="20"/>
  </w:num>
  <w:num w:numId="38">
    <w:abstractNumId w:val="29"/>
  </w:num>
  <w:num w:numId="39">
    <w:abstractNumId w:val="2"/>
  </w:num>
  <w:num w:numId="40">
    <w:abstractNumId w:val="37"/>
  </w:num>
  <w:num w:numId="41">
    <w:abstractNumId w:val="4"/>
  </w:num>
  <w:num w:numId="42">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9D"/>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550"/>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E41"/>
    <w:rsid w:val="000855BC"/>
    <w:rsid w:val="0008565B"/>
    <w:rsid w:val="00085FC7"/>
    <w:rsid w:val="000865BD"/>
    <w:rsid w:val="00086929"/>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13A3"/>
    <w:rsid w:val="000C29D7"/>
    <w:rsid w:val="000C2CB4"/>
    <w:rsid w:val="000C308A"/>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4F6"/>
    <w:rsid w:val="000E59D7"/>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0648"/>
    <w:rsid w:val="001512CD"/>
    <w:rsid w:val="00151A7D"/>
    <w:rsid w:val="001520C4"/>
    <w:rsid w:val="001520C5"/>
    <w:rsid w:val="00152663"/>
    <w:rsid w:val="00152E53"/>
    <w:rsid w:val="001538DF"/>
    <w:rsid w:val="001545C2"/>
    <w:rsid w:val="00156945"/>
    <w:rsid w:val="001569CC"/>
    <w:rsid w:val="00156FE0"/>
    <w:rsid w:val="00161001"/>
    <w:rsid w:val="001616A1"/>
    <w:rsid w:val="0016178D"/>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65B4"/>
    <w:rsid w:val="00176600"/>
    <w:rsid w:val="00176CD0"/>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2358"/>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1EE"/>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163B"/>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6F90"/>
    <w:rsid w:val="002A73F9"/>
    <w:rsid w:val="002A7929"/>
    <w:rsid w:val="002B051E"/>
    <w:rsid w:val="002B15B4"/>
    <w:rsid w:val="002B1659"/>
    <w:rsid w:val="002B1D85"/>
    <w:rsid w:val="002B21E7"/>
    <w:rsid w:val="002B2ABA"/>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07636"/>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BE6"/>
    <w:rsid w:val="003264F1"/>
    <w:rsid w:val="00327CA6"/>
    <w:rsid w:val="00331F83"/>
    <w:rsid w:val="00333038"/>
    <w:rsid w:val="003338BB"/>
    <w:rsid w:val="003349DF"/>
    <w:rsid w:val="00335568"/>
    <w:rsid w:val="00335D2E"/>
    <w:rsid w:val="0034141F"/>
    <w:rsid w:val="003420D2"/>
    <w:rsid w:val="003420F8"/>
    <w:rsid w:val="0034224C"/>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024"/>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CF2"/>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93E"/>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11DD"/>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CC5"/>
    <w:rsid w:val="00546023"/>
    <w:rsid w:val="005501CB"/>
    <w:rsid w:val="005505D6"/>
    <w:rsid w:val="0055150E"/>
    <w:rsid w:val="00552D00"/>
    <w:rsid w:val="00552EDB"/>
    <w:rsid w:val="005536BC"/>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E65"/>
    <w:rsid w:val="00632EFD"/>
    <w:rsid w:val="00632F1F"/>
    <w:rsid w:val="00633D0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54993"/>
    <w:rsid w:val="006566C5"/>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87AAC"/>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20B"/>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4663"/>
    <w:rsid w:val="007051B2"/>
    <w:rsid w:val="00705F89"/>
    <w:rsid w:val="00706881"/>
    <w:rsid w:val="00706E9C"/>
    <w:rsid w:val="007077AE"/>
    <w:rsid w:val="0071071D"/>
    <w:rsid w:val="00711F58"/>
    <w:rsid w:val="00713FD9"/>
    <w:rsid w:val="00714EF6"/>
    <w:rsid w:val="007150F0"/>
    <w:rsid w:val="0071544D"/>
    <w:rsid w:val="007165E0"/>
    <w:rsid w:val="00716BF7"/>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2450"/>
    <w:rsid w:val="00754C4F"/>
    <w:rsid w:val="0075550E"/>
    <w:rsid w:val="00756755"/>
    <w:rsid w:val="00757168"/>
    <w:rsid w:val="007573CC"/>
    <w:rsid w:val="00757EB8"/>
    <w:rsid w:val="0076013E"/>
    <w:rsid w:val="00762063"/>
    <w:rsid w:val="00762143"/>
    <w:rsid w:val="00762A9C"/>
    <w:rsid w:val="00762CA1"/>
    <w:rsid w:val="00763E75"/>
    <w:rsid w:val="00766BFE"/>
    <w:rsid w:val="0076702C"/>
    <w:rsid w:val="00767A8C"/>
    <w:rsid w:val="00767C2D"/>
    <w:rsid w:val="0077042B"/>
    <w:rsid w:val="007712FD"/>
    <w:rsid w:val="00772F47"/>
    <w:rsid w:val="00773472"/>
    <w:rsid w:val="00773BC3"/>
    <w:rsid w:val="00773C34"/>
    <w:rsid w:val="00773D7D"/>
    <w:rsid w:val="0077598A"/>
    <w:rsid w:val="00776164"/>
    <w:rsid w:val="0077656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2FE4"/>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41F"/>
    <w:rsid w:val="007B085A"/>
    <w:rsid w:val="007B1D42"/>
    <w:rsid w:val="007B1F16"/>
    <w:rsid w:val="007B2021"/>
    <w:rsid w:val="007B270A"/>
    <w:rsid w:val="007B2ECC"/>
    <w:rsid w:val="007B31B7"/>
    <w:rsid w:val="007B337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5C7E"/>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245E"/>
    <w:rsid w:val="00812682"/>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AD6"/>
    <w:rsid w:val="0086377B"/>
    <w:rsid w:val="0086381F"/>
    <w:rsid w:val="00865BCA"/>
    <w:rsid w:val="00866FBC"/>
    <w:rsid w:val="0086771E"/>
    <w:rsid w:val="00870543"/>
    <w:rsid w:val="00871FC6"/>
    <w:rsid w:val="00872051"/>
    <w:rsid w:val="008722B0"/>
    <w:rsid w:val="00872977"/>
    <w:rsid w:val="00872C22"/>
    <w:rsid w:val="008735AA"/>
    <w:rsid w:val="008735C7"/>
    <w:rsid w:val="00873EFD"/>
    <w:rsid w:val="008742D7"/>
    <w:rsid w:val="008754B1"/>
    <w:rsid w:val="00876795"/>
    <w:rsid w:val="00876CD9"/>
    <w:rsid w:val="008776EA"/>
    <w:rsid w:val="00877DA4"/>
    <w:rsid w:val="008807FB"/>
    <w:rsid w:val="00880AA1"/>
    <w:rsid w:val="00880FF8"/>
    <w:rsid w:val="0088211C"/>
    <w:rsid w:val="0088283A"/>
    <w:rsid w:val="00883EB3"/>
    <w:rsid w:val="00884198"/>
    <w:rsid w:val="00884656"/>
    <w:rsid w:val="0088596E"/>
    <w:rsid w:val="00885A28"/>
    <w:rsid w:val="008872E1"/>
    <w:rsid w:val="008879DA"/>
    <w:rsid w:val="00887AD1"/>
    <w:rsid w:val="008907FD"/>
    <w:rsid w:val="00890F18"/>
    <w:rsid w:val="00892063"/>
    <w:rsid w:val="0089208F"/>
    <w:rsid w:val="00893F00"/>
    <w:rsid w:val="008941FF"/>
    <w:rsid w:val="00894F1D"/>
    <w:rsid w:val="008957D3"/>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8B1"/>
    <w:rsid w:val="008C1206"/>
    <w:rsid w:val="008C1FF7"/>
    <w:rsid w:val="008C32D5"/>
    <w:rsid w:val="008C362C"/>
    <w:rsid w:val="008C3743"/>
    <w:rsid w:val="008C3EB7"/>
    <w:rsid w:val="008C41D5"/>
    <w:rsid w:val="008C4329"/>
    <w:rsid w:val="008C4952"/>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1E79"/>
    <w:rsid w:val="008D2D20"/>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25D"/>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00C3"/>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11"/>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8CC"/>
    <w:rsid w:val="009B2A0D"/>
    <w:rsid w:val="009B2E3A"/>
    <w:rsid w:val="009B2F3F"/>
    <w:rsid w:val="009B2FB2"/>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534A"/>
    <w:rsid w:val="009D5459"/>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0D9"/>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AA"/>
    <w:rsid w:val="00AB043D"/>
    <w:rsid w:val="00AB07ED"/>
    <w:rsid w:val="00AB174C"/>
    <w:rsid w:val="00AB252F"/>
    <w:rsid w:val="00AB3BD1"/>
    <w:rsid w:val="00AB443B"/>
    <w:rsid w:val="00AB4A09"/>
    <w:rsid w:val="00AB4AFA"/>
    <w:rsid w:val="00AB51CF"/>
    <w:rsid w:val="00AB5739"/>
    <w:rsid w:val="00AB59A9"/>
    <w:rsid w:val="00AB5DB5"/>
    <w:rsid w:val="00AB68A5"/>
    <w:rsid w:val="00AB7668"/>
    <w:rsid w:val="00AB7E31"/>
    <w:rsid w:val="00AC0322"/>
    <w:rsid w:val="00AC0A18"/>
    <w:rsid w:val="00AC0C12"/>
    <w:rsid w:val="00AC15BA"/>
    <w:rsid w:val="00AC1F7B"/>
    <w:rsid w:val="00AC283F"/>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127"/>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49FE"/>
    <w:rsid w:val="00B75989"/>
    <w:rsid w:val="00B75C28"/>
    <w:rsid w:val="00B76D47"/>
    <w:rsid w:val="00B77B34"/>
    <w:rsid w:val="00B80DC6"/>
    <w:rsid w:val="00B813FB"/>
    <w:rsid w:val="00B81E90"/>
    <w:rsid w:val="00B81E96"/>
    <w:rsid w:val="00B82343"/>
    <w:rsid w:val="00B8303D"/>
    <w:rsid w:val="00B8312C"/>
    <w:rsid w:val="00B842EA"/>
    <w:rsid w:val="00B84424"/>
    <w:rsid w:val="00B85847"/>
    <w:rsid w:val="00B8666B"/>
    <w:rsid w:val="00B8689F"/>
    <w:rsid w:val="00B90A18"/>
    <w:rsid w:val="00B91779"/>
    <w:rsid w:val="00B91E98"/>
    <w:rsid w:val="00B922A4"/>
    <w:rsid w:val="00B92AF9"/>
    <w:rsid w:val="00B9467E"/>
    <w:rsid w:val="00B949A5"/>
    <w:rsid w:val="00B95DC8"/>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7F"/>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C13"/>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1758"/>
    <w:rsid w:val="00CA1995"/>
    <w:rsid w:val="00CA372C"/>
    <w:rsid w:val="00CA5B19"/>
    <w:rsid w:val="00CA6115"/>
    <w:rsid w:val="00CA6A05"/>
    <w:rsid w:val="00CA7003"/>
    <w:rsid w:val="00CA76A1"/>
    <w:rsid w:val="00CB04ED"/>
    <w:rsid w:val="00CB285D"/>
    <w:rsid w:val="00CB4CAC"/>
    <w:rsid w:val="00CB6003"/>
    <w:rsid w:val="00CB690A"/>
    <w:rsid w:val="00CC14A5"/>
    <w:rsid w:val="00CC26BB"/>
    <w:rsid w:val="00CC2796"/>
    <w:rsid w:val="00CC2B1A"/>
    <w:rsid w:val="00CC2C3B"/>
    <w:rsid w:val="00CC2CB6"/>
    <w:rsid w:val="00CC3816"/>
    <w:rsid w:val="00CC3CAD"/>
    <w:rsid w:val="00CC422B"/>
    <w:rsid w:val="00CC43FA"/>
    <w:rsid w:val="00CC5016"/>
    <w:rsid w:val="00CC502B"/>
    <w:rsid w:val="00CC59D1"/>
    <w:rsid w:val="00CC5D2E"/>
    <w:rsid w:val="00CC72BF"/>
    <w:rsid w:val="00CC77FF"/>
    <w:rsid w:val="00CC780F"/>
    <w:rsid w:val="00CC79C9"/>
    <w:rsid w:val="00CC7F9E"/>
    <w:rsid w:val="00CD02B7"/>
    <w:rsid w:val="00CD0E9E"/>
    <w:rsid w:val="00CD1922"/>
    <w:rsid w:val="00CD27F3"/>
    <w:rsid w:val="00CD2EC3"/>
    <w:rsid w:val="00CD39F8"/>
    <w:rsid w:val="00CD4A81"/>
    <w:rsid w:val="00CD4B24"/>
    <w:rsid w:val="00CD6F50"/>
    <w:rsid w:val="00CD7843"/>
    <w:rsid w:val="00CD799D"/>
    <w:rsid w:val="00CE034E"/>
    <w:rsid w:val="00CE0F6A"/>
    <w:rsid w:val="00CE14C8"/>
    <w:rsid w:val="00CE16C5"/>
    <w:rsid w:val="00CE2115"/>
    <w:rsid w:val="00CE34A4"/>
    <w:rsid w:val="00CE37E7"/>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207"/>
    <w:rsid w:val="00CF658E"/>
    <w:rsid w:val="00CF65AA"/>
    <w:rsid w:val="00CF7310"/>
    <w:rsid w:val="00CF788B"/>
    <w:rsid w:val="00D0005D"/>
    <w:rsid w:val="00D00245"/>
    <w:rsid w:val="00D0046B"/>
    <w:rsid w:val="00D01E21"/>
    <w:rsid w:val="00D031EE"/>
    <w:rsid w:val="00D0487D"/>
    <w:rsid w:val="00D0596B"/>
    <w:rsid w:val="00D05D45"/>
    <w:rsid w:val="00D07514"/>
    <w:rsid w:val="00D12C49"/>
    <w:rsid w:val="00D1313C"/>
    <w:rsid w:val="00D1331A"/>
    <w:rsid w:val="00D1334E"/>
    <w:rsid w:val="00D133A7"/>
    <w:rsid w:val="00D1382A"/>
    <w:rsid w:val="00D1496F"/>
    <w:rsid w:val="00D15829"/>
    <w:rsid w:val="00D1621C"/>
    <w:rsid w:val="00D1745B"/>
    <w:rsid w:val="00D2009C"/>
    <w:rsid w:val="00D20144"/>
    <w:rsid w:val="00D21661"/>
    <w:rsid w:val="00D21AF0"/>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0C9"/>
    <w:rsid w:val="00D328F9"/>
    <w:rsid w:val="00D32C9F"/>
    <w:rsid w:val="00D32CAC"/>
    <w:rsid w:val="00D3371A"/>
    <w:rsid w:val="00D3523C"/>
    <w:rsid w:val="00D36CCD"/>
    <w:rsid w:val="00D37D06"/>
    <w:rsid w:val="00D40041"/>
    <w:rsid w:val="00D40158"/>
    <w:rsid w:val="00D405DC"/>
    <w:rsid w:val="00D40F72"/>
    <w:rsid w:val="00D42990"/>
    <w:rsid w:val="00D42999"/>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339A"/>
    <w:rsid w:val="00D63A5D"/>
    <w:rsid w:val="00D64BFB"/>
    <w:rsid w:val="00D7068C"/>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241"/>
    <w:rsid w:val="00D83CC8"/>
    <w:rsid w:val="00D841E6"/>
    <w:rsid w:val="00D84C17"/>
    <w:rsid w:val="00D84DCF"/>
    <w:rsid w:val="00D85140"/>
    <w:rsid w:val="00D85945"/>
    <w:rsid w:val="00D85C3D"/>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0BE"/>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4CF3"/>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DEB"/>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1611"/>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1967"/>
    <w:rsid w:val="00E9296B"/>
    <w:rsid w:val="00E92C8C"/>
    <w:rsid w:val="00E93D5E"/>
    <w:rsid w:val="00E94103"/>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0F92"/>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16F"/>
    <w:rsid w:val="00F46295"/>
    <w:rsid w:val="00F4677B"/>
    <w:rsid w:val="00F47CC0"/>
    <w:rsid w:val="00F508FC"/>
    <w:rsid w:val="00F51F96"/>
    <w:rsid w:val="00F52EB9"/>
    <w:rsid w:val="00F53417"/>
    <w:rsid w:val="00F53546"/>
    <w:rsid w:val="00F549D1"/>
    <w:rsid w:val="00F54DA8"/>
    <w:rsid w:val="00F550D1"/>
    <w:rsid w:val="00F55732"/>
    <w:rsid w:val="00F55950"/>
    <w:rsid w:val="00F559EB"/>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7A3"/>
    <w:rsid w:val="00F93893"/>
    <w:rsid w:val="00F9465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6631">
      <w:bodyDiv w:val="1"/>
      <w:marLeft w:val="0"/>
      <w:marRight w:val="0"/>
      <w:marTop w:val="0"/>
      <w:marBottom w:val="0"/>
      <w:divBdr>
        <w:top w:val="none" w:sz="0" w:space="0" w:color="auto"/>
        <w:left w:val="none" w:sz="0" w:space="0" w:color="auto"/>
        <w:bottom w:val="none" w:sz="0" w:space="0" w:color="auto"/>
        <w:right w:val="none" w:sz="0" w:space="0" w:color="auto"/>
      </w:divBdr>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www.w3.org/XML/1998/namespace"/>
    <ds:schemaRef ds:uri="http://schemas.microsoft.com/office/2006/documentManagement/types"/>
    <ds:schemaRef ds:uri="http://purl.org/dc/dcmitype/"/>
    <ds:schemaRef ds:uri="17c5c574-4f42-45b3-8a7f-77d8e859d074"/>
    <ds:schemaRef ds:uri="http://schemas.microsoft.com/sharepoint/v3"/>
    <ds:schemaRef ds:uri="http://schemas.microsoft.com/sharepoint/v4"/>
    <ds:schemaRef ds:uri="http://schemas.microsoft.com/office/infopath/2007/PartnerControls"/>
    <ds:schemaRef ds:uri="66EEDB98-F073-460B-B9B0-9643F9FE785E"/>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D6477C5-A81E-44E6-A997-FED182D2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2874</Words>
  <Characters>14241</Characters>
  <Application>Microsoft Office Word</Application>
  <DocSecurity>0</DocSecurity>
  <Lines>118</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2</cp:revision>
  <cp:lastPrinted>2018-08-13T16:59:00Z</cp:lastPrinted>
  <dcterms:created xsi:type="dcterms:W3CDTF">2024-05-17T10:40:00Z</dcterms:created>
  <dcterms:modified xsi:type="dcterms:W3CDTF">2024-05-17T10:40:00Z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(3)4o/eTTu7RPFA9+Shrri4JPLoOjoIYKTTlrjlhR4TVxZtn27G/RSSz+9rpFKGTKDSFk6q5imp
0etzsy1GaMYE83N2q9VnHbNkhcf9We5xqh/0fyVizNdVUxswOz/k7JaRRa4IeyLRtKJ+zwJC
Byhh1ob/FZO4W/1IQeCHISPVEvVhitclLUQDTD4UjeYBLRAIAhPWxB9WkAzi0/sluSumYwBd
iXnD6siH9t3igR/IyL</vt:lpwstr>
  </property>
  <property fmtid="{D5CDD505-2E9C-101B-9397-08002B2CF9AE}" pid="9" name="_2015_ms_pID_7253431">
    <vt:lpwstr>wPCZCYyzdgo7cq+AVqibm3ITDNh99GbSXuVseGMGOP2pZVeWjot0Ap
hTXAwfgHxo6KQsPGo61/doN60F1p3BbP2rqvgdCFTmA8xawlBOF+KoLIP63pT8WngOSLuCmU
hmMgTaRSBgbuivgM5sRfJnb2WhrKSLKu6Y6/4Z8ioRIehEJLbk0/SRx7jqQExg5+X79NXWrl
YznuK+LuRR9qhV96bOLODv9msH/SmKt6cnZ6</vt:lpwstr>
  </property>
  <property fmtid="{D5CDD505-2E9C-101B-9397-08002B2CF9AE}" pid="10" name="_2015_ms_pID_7253432">
    <vt:lpwstr>yg==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1715839429</vt:lpwstr>
  </property>
</Properties>
</file>